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9B284" w14:textId="53EF83B4" w:rsidR="001A76BB" w:rsidRPr="0063326E" w:rsidRDefault="0063326E" w:rsidP="0063326E">
      <w:pPr>
        <w:jc w:val="center"/>
        <w:rPr>
          <w:rFonts w:ascii="黑体" w:eastAsia="黑体" w:hAnsi="黑体"/>
          <w:sz w:val="36"/>
          <w:szCs w:val="36"/>
        </w:rPr>
      </w:pPr>
      <w:r w:rsidRPr="0063326E">
        <w:rPr>
          <w:rFonts w:ascii="黑体" w:eastAsia="黑体" w:hAnsi="黑体" w:hint="eastAsia"/>
          <w:sz w:val="36"/>
          <w:szCs w:val="36"/>
        </w:rPr>
        <w:t>《</w:t>
      </w:r>
      <w:r w:rsidR="006877DD">
        <w:rPr>
          <w:rFonts w:ascii="黑体" w:eastAsia="黑体" w:hAnsi="黑体" w:hint="eastAsia"/>
          <w:sz w:val="36"/>
          <w:szCs w:val="36"/>
        </w:rPr>
        <w:t>金螺红茶</w:t>
      </w:r>
      <w:r w:rsidRPr="0063326E">
        <w:rPr>
          <w:rFonts w:ascii="黑体" w:eastAsia="黑体" w:hAnsi="黑体" w:hint="eastAsia"/>
          <w:sz w:val="36"/>
          <w:szCs w:val="36"/>
        </w:rPr>
        <w:t>》团体标准编制说明</w:t>
      </w:r>
    </w:p>
    <w:p w14:paraId="0D885796" w14:textId="4294D675" w:rsidR="0063326E" w:rsidRPr="0063326E" w:rsidRDefault="0063326E">
      <w:pPr>
        <w:rPr>
          <w:rFonts w:ascii="FangSong" w:eastAsia="FangSong" w:hAnsi="FangSong"/>
          <w:sz w:val="32"/>
          <w:szCs w:val="32"/>
        </w:rPr>
      </w:pPr>
    </w:p>
    <w:p w14:paraId="62F40C7C" w14:textId="62044C34" w:rsidR="0063326E" w:rsidRPr="002B1B8D" w:rsidRDefault="0063326E" w:rsidP="002B1B8D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2B1B8D">
        <w:rPr>
          <w:rFonts w:ascii="黑体" w:eastAsia="黑体" w:hAnsi="黑体" w:hint="eastAsia"/>
          <w:sz w:val="28"/>
          <w:szCs w:val="28"/>
        </w:rPr>
        <w:t>一、任务来源</w:t>
      </w:r>
    </w:p>
    <w:p w14:paraId="59EC52B6" w14:textId="694D48DE" w:rsidR="0063326E" w:rsidRPr="002B1B8D" w:rsidRDefault="0063326E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本标准由中国茶叶流通协会提出，本标准的主要起草单位是青岛晓阳工贸有限公司、山东省农业科学院、青岛农业大学、青岛市茶文化研究会、青岛职业技术学院、青岛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北茶源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绿色农业开发有限公司。</w:t>
      </w:r>
    </w:p>
    <w:p w14:paraId="54F156AC" w14:textId="3EC75424" w:rsidR="0063326E" w:rsidRPr="002B1B8D" w:rsidRDefault="0063326E" w:rsidP="002B1B8D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2B1B8D">
        <w:rPr>
          <w:rFonts w:ascii="黑体" w:eastAsia="黑体" w:hAnsi="黑体" w:hint="eastAsia"/>
          <w:sz w:val="28"/>
          <w:szCs w:val="28"/>
        </w:rPr>
        <w:t>二、制定标准的意义和必要性</w:t>
      </w:r>
    </w:p>
    <w:p w14:paraId="7FF3CB15" w14:textId="7DD2084B" w:rsidR="0063326E" w:rsidRPr="002B1B8D" w:rsidRDefault="0082708B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gramStart"/>
      <w:r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，汤色红亮、香气醇厚、滋味蜜香的特点，深受广大消费者的喜爱。为金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螺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红茶标准化生产提供技术依据和各级部门质量检测提供科学依据，进一步增强青岛市茶叶的市场竞争力。规范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茶行业金螺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红茶标准化生产，有效推动青岛市茶叶标准化体系建设和完善，制定《金螺红茶》标准十分必要。</w:t>
      </w:r>
    </w:p>
    <w:p w14:paraId="3B702C8B" w14:textId="01E8B4F0" w:rsidR="0063326E" w:rsidRPr="002B1B8D" w:rsidRDefault="0063326E" w:rsidP="002B1B8D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2B1B8D">
        <w:rPr>
          <w:rFonts w:ascii="黑体" w:eastAsia="黑体" w:hAnsi="黑体" w:hint="eastAsia"/>
          <w:sz w:val="28"/>
          <w:szCs w:val="28"/>
        </w:rPr>
        <w:t>三、标准制定的原则和依据</w:t>
      </w:r>
    </w:p>
    <w:p w14:paraId="5771FD94" w14:textId="1E091C9A" w:rsidR="0063326E" w:rsidRPr="002B1B8D" w:rsidRDefault="0063326E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本标准按照</w:t>
      </w:r>
      <w:r w:rsidRPr="002B1B8D">
        <w:rPr>
          <w:rFonts w:ascii="宋体" w:eastAsia="宋体" w:hAnsi="宋体"/>
          <w:sz w:val="24"/>
          <w:szCs w:val="24"/>
        </w:rPr>
        <w:t>GB/T 1.1</w:t>
      </w:r>
      <w:r w:rsidRPr="002B1B8D">
        <w:rPr>
          <w:rFonts w:ascii="宋体" w:eastAsia="宋体" w:hAnsi="宋体" w:hint="eastAsia"/>
          <w:sz w:val="24"/>
          <w:szCs w:val="24"/>
        </w:rPr>
        <w:t>-</w:t>
      </w:r>
      <w:r w:rsidRPr="002B1B8D">
        <w:rPr>
          <w:rFonts w:ascii="宋体" w:eastAsia="宋体" w:hAnsi="宋体"/>
          <w:sz w:val="24"/>
          <w:szCs w:val="24"/>
        </w:rPr>
        <w:t>2020《标准化工作导则 第1部分：标准化文件的结构和起草规则》给出的规则进行编写。标准内容依据国家相关法律法规和相关强制性标准GB 2762《食品安全国家标准　食品中污染物限量》、GB 2763《食品安全国家标准　食品中农药最大残留限量》、</w:t>
      </w:r>
      <w:r w:rsidR="00C93721" w:rsidRPr="002B1B8D">
        <w:rPr>
          <w:rFonts w:ascii="宋体" w:eastAsia="宋体" w:hAnsi="宋体" w:hint="eastAsia"/>
          <w:sz w:val="24"/>
          <w:szCs w:val="24"/>
        </w:rPr>
        <w:t>GB</w:t>
      </w:r>
      <w:r w:rsidR="00C93721" w:rsidRPr="002B1B8D">
        <w:rPr>
          <w:rFonts w:ascii="宋体" w:eastAsia="宋体" w:hAnsi="宋体"/>
          <w:sz w:val="24"/>
          <w:szCs w:val="24"/>
        </w:rPr>
        <w:t xml:space="preserve"> 5009.3</w:t>
      </w:r>
      <w:r w:rsidR="00C93721" w:rsidRPr="002B1B8D">
        <w:rPr>
          <w:rFonts w:ascii="宋体" w:eastAsia="宋体" w:hAnsi="宋体" w:hint="eastAsia"/>
          <w:sz w:val="24"/>
          <w:szCs w:val="24"/>
        </w:rPr>
        <w:t>《食品安全国家标准</w:t>
      </w:r>
      <w:r w:rsidR="00C93721" w:rsidRPr="002B1B8D">
        <w:rPr>
          <w:rFonts w:ascii="宋体" w:eastAsia="宋体" w:hAnsi="宋体"/>
          <w:sz w:val="24"/>
          <w:szCs w:val="24"/>
        </w:rPr>
        <w:t xml:space="preserve"> 食品中水分的测定</w:t>
      </w:r>
      <w:r w:rsidR="00C93721" w:rsidRPr="002B1B8D">
        <w:rPr>
          <w:rFonts w:ascii="宋体" w:eastAsia="宋体" w:hAnsi="宋体" w:hint="eastAsia"/>
          <w:sz w:val="24"/>
          <w:szCs w:val="24"/>
        </w:rPr>
        <w:t>》、GB</w:t>
      </w:r>
      <w:r w:rsidR="00C93721" w:rsidRPr="002B1B8D">
        <w:rPr>
          <w:rFonts w:ascii="宋体" w:eastAsia="宋体" w:hAnsi="宋体"/>
          <w:sz w:val="24"/>
          <w:szCs w:val="24"/>
        </w:rPr>
        <w:t xml:space="preserve"> 5009.4</w:t>
      </w:r>
      <w:r w:rsidR="00C93721" w:rsidRPr="002B1B8D">
        <w:rPr>
          <w:rFonts w:ascii="宋体" w:eastAsia="宋体" w:hAnsi="宋体" w:hint="eastAsia"/>
          <w:sz w:val="24"/>
          <w:szCs w:val="24"/>
        </w:rPr>
        <w:t>《食品安全国家标准</w:t>
      </w:r>
      <w:r w:rsidR="00C93721" w:rsidRPr="002B1B8D">
        <w:rPr>
          <w:rFonts w:ascii="宋体" w:eastAsia="宋体" w:hAnsi="宋体"/>
          <w:sz w:val="24"/>
          <w:szCs w:val="24"/>
        </w:rPr>
        <w:t xml:space="preserve"> 食品中灰分的测定</w:t>
      </w:r>
      <w:r w:rsidR="00C93721" w:rsidRPr="002B1B8D">
        <w:rPr>
          <w:rFonts w:ascii="宋体" w:eastAsia="宋体" w:hAnsi="宋体" w:hint="eastAsia"/>
          <w:sz w:val="24"/>
          <w:szCs w:val="24"/>
        </w:rPr>
        <w:t>》以及</w:t>
      </w:r>
      <w:r w:rsidRPr="002B1B8D">
        <w:rPr>
          <w:rFonts w:ascii="宋体" w:eastAsia="宋体" w:hAnsi="宋体"/>
          <w:sz w:val="24"/>
          <w:szCs w:val="24"/>
        </w:rPr>
        <w:t>GB</w:t>
      </w:r>
      <w:r w:rsidR="00C93721" w:rsidRPr="002B1B8D">
        <w:rPr>
          <w:rFonts w:ascii="宋体" w:eastAsia="宋体" w:hAnsi="宋体"/>
          <w:sz w:val="24"/>
          <w:szCs w:val="24"/>
        </w:rPr>
        <w:t xml:space="preserve"> 7718</w:t>
      </w:r>
      <w:r w:rsidRPr="002B1B8D">
        <w:rPr>
          <w:rFonts w:ascii="宋体" w:eastAsia="宋体" w:hAnsi="宋体"/>
          <w:sz w:val="24"/>
          <w:szCs w:val="24"/>
        </w:rPr>
        <w:t>《</w:t>
      </w:r>
      <w:r w:rsidR="00C93721" w:rsidRPr="002B1B8D">
        <w:rPr>
          <w:rFonts w:ascii="宋体" w:eastAsia="宋体" w:hAnsi="宋体" w:hint="eastAsia"/>
          <w:sz w:val="24"/>
          <w:szCs w:val="24"/>
        </w:rPr>
        <w:t>食品安全国家标准 预包装食品标签通则</w:t>
      </w:r>
      <w:r w:rsidRPr="002B1B8D">
        <w:rPr>
          <w:rFonts w:ascii="宋体" w:eastAsia="宋体" w:hAnsi="宋体"/>
          <w:sz w:val="24"/>
          <w:szCs w:val="24"/>
        </w:rPr>
        <w:t>》的有关要求进行起草和编制。</w:t>
      </w:r>
    </w:p>
    <w:p w14:paraId="79B2B5E1" w14:textId="1B2779B6" w:rsidR="0063326E" w:rsidRPr="002B1B8D" w:rsidRDefault="0063326E" w:rsidP="002B1B8D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2B1B8D">
        <w:rPr>
          <w:rFonts w:ascii="黑体" w:eastAsia="黑体" w:hAnsi="黑体" w:hint="eastAsia"/>
          <w:sz w:val="28"/>
          <w:szCs w:val="28"/>
        </w:rPr>
        <w:t>四、标准的起草过程</w:t>
      </w:r>
    </w:p>
    <w:p w14:paraId="547501C6" w14:textId="30F6B8C1" w:rsidR="0063326E" w:rsidRPr="002B1B8D" w:rsidRDefault="0082708B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在标准起草过程中，中国茶叶流通协会、青岛晓阳工贸有限公司、山东省农业科学院、青岛农业大学等单位组成的《金螺红茶》团体标准编制小组，经过前期基础调研、专家咨询、实际考察等，结合企业相关产品的检测数据，起草了标准文本，形成征求意见稿，以期进一步完善标准文本，使之符合实际。</w:t>
      </w:r>
    </w:p>
    <w:p w14:paraId="3B9BFE3A" w14:textId="76B71909" w:rsidR="0063326E" w:rsidRPr="002B1B8D" w:rsidRDefault="0063326E" w:rsidP="002B1B8D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2B1B8D">
        <w:rPr>
          <w:rFonts w:ascii="黑体" w:eastAsia="黑体" w:hAnsi="黑体" w:hint="eastAsia"/>
          <w:sz w:val="28"/>
          <w:szCs w:val="28"/>
        </w:rPr>
        <w:t>五、标准技术内容</w:t>
      </w:r>
    </w:p>
    <w:p w14:paraId="69487177" w14:textId="2E2FC478" w:rsidR="00633EB9" w:rsidRPr="002B1B8D" w:rsidRDefault="00633EB9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1</w:t>
      </w:r>
      <w:r w:rsidRPr="002B1B8D">
        <w:rPr>
          <w:rFonts w:ascii="宋体" w:eastAsia="宋体" w:hAnsi="宋体"/>
          <w:sz w:val="24"/>
          <w:szCs w:val="24"/>
        </w:rPr>
        <w:t>.</w:t>
      </w:r>
      <w:r w:rsidRPr="002B1B8D">
        <w:rPr>
          <w:rFonts w:ascii="宋体" w:eastAsia="宋体" w:hAnsi="宋体" w:hint="eastAsia"/>
          <w:sz w:val="24"/>
          <w:szCs w:val="24"/>
        </w:rPr>
        <w:t>范围</w:t>
      </w:r>
    </w:p>
    <w:p w14:paraId="2C674286" w14:textId="73ADA726" w:rsidR="00633EB9" w:rsidRPr="002B1B8D" w:rsidRDefault="00633EB9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lastRenderedPageBreak/>
        <w:t>本文件适用于山东省区域内生产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的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。</w:t>
      </w:r>
    </w:p>
    <w:p w14:paraId="143DBA3F" w14:textId="5278409F" w:rsidR="00633EB9" w:rsidRPr="002B1B8D" w:rsidRDefault="00633EB9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2</w:t>
      </w:r>
      <w:r w:rsidRPr="002B1B8D">
        <w:rPr>
          <w:rFonts w:ascii="宋体" w:eastAsia="宋体" w:hAnsi="宋体"/>
          <w:sz w:val="24"/>
          <w:szCs w:val="24"/>
        </w:rPr>
        <w:t>.</w:t>
      </w:r>
      <w:r w:rsidRPr="002B1B8D">
        <w:rPr>
          <w:rFonts w:ascii="宋体" w:eastAsia="宋体" w:hAnsi="宋体" w:hint="eastAsia"/>
          <w:sz w:val="24"/>
          <w:szCs w:val="24"/>
        </w:rPr>
        <w:t>术语和定义</w:t>
      </w:r>
    </w:p>
    <w:p w14:paraId="6F46CDC5" w14:textId="7DA32083" w:rsidR="00633EB9" w:rsidRPr="002B1B8D" w:rsidRDefault="00633EB9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本文件给出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了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的定义，</w:t>
      </w:r>
      <w:r w:rsidR="006877DD" w:rsidRPr="002B1B8D">
        <w:rPr>
          <w:rFonts w:ascii="宋体" w:eastAsia="宋体" w:hAnsi="宋体" w:hint="eastAsia"/>
          <w:sz w:val="24"/>
          <w:szCs w:val="24"/>
        </w:rPr>
        <w:t>以山东省区域内种植茶树的芽、叶、嫩茎为原料，经摊放、萎凋、揉捻、发酵、干燥等工艺加工而成的螺形红茶</w:t>
      </w:r>
      <w:r w:rsidRPr="002B1B8D">
        <w:rPr>
          <w:rFonts w:ascii="宋体" w:eastAsia="宋体" w:hAnsi="宋体" w:hint="eastAsia"/>
          <w:sz w:val="24"/>
          <w:szCs w:val="24"/>
        </w:rPr>
        <w:t>。</w:t>
      </w:r>
    </w:p>
    <w:p w14:paraId="34A61264" w14:textId="255F7E81" w:rsidR="00633EB9" w:rsidRPr="002B1B8D" w:rsidRDefault="00633EB9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3.</w:t>
      </w:r>
      <w:r w:rsidRPr="002B1B8D">
        <w:rPr>
          <w:rFonts w:ascii="宋体" w:eastAsia="宋体" w:hAnsi="宋体" w:hint="eastAsia"/>
          <w:sz w:val="24"/>
          <w:szCs w:val="24"/>
        </w:rPr>
        <w:t>产品分级</w:t>
      </w:r>
    </w:p>
    <w:p w14:paraId="5B84DB3A" w14:textId="409A4630" w:rsidR="00633EB9" w:rsidRPr="002B1B8D" w:rsidRDefault="006877DD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proofErr w:type="gramStart"/>
      <w:r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="00633EB9" w:rsidRPr="002B1B8D">
        <w:rPr>
          <w:rFonts w:ascii="宋体" w:eastAsia="宋体" w:hAnsi="宋体" w:hint="eastAsia"/>
          <w:sz w:val="24"/>
          <w:szCs w:val="24"/>
        </w:rPr>
        <w:t>根据其产品质量分为特级、一级、二级。</w:t>
      </w:r>
    </w:p>
    <w:p w14:paraId="20EBBB19" w14:textId="744967A5" w:rsidR="00633EB9" w:rsidRPr="002B1B8D" w:rsidRDefault="00633EB9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4.</w:t>
      </w:r>
      <w:r w:rsidRPr="002B1B8D">
        <w:rPr>
          <w:rFonts w:ascii="宋体" w:eastAsia="宋体" w:hAnsi="宋体" w:hint="eastAsia"/>
          <w:sz w:val="24"/>
          <w:szCs w:val="24"/>
        </w:rPr>
        <w:t>加工工艺</w:t>
      </w:r>
    </w:p>
    <w:p w14:paraId="3F1A19D4" w14:textId="630B9341" w:rsidR="00633EB9" w:rsidRPr="002B1B8D" w:rsidRDefault="00466B55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规定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了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的加工工艺为：</w:t>
      </w:r>
      <w:r w:rsidR="006877DD" w:rsidRPr="002B1B8D">
        <w:rPr>
          <w:rFonts w:ascii="宋体" w:eastAsia="宋体" w:hAnsi="宋体" w:hint="eastAsia"/>
          <w:sz w:val="24"/>
          <w:szCs w:val="24"/>
        </w:rPr>
        <w:t>鲜叶摊放→萎凋→揉捻→解块→发酵→初烘→摊晾→</w:t>
      </w:r>
      <w:proofErr w:type="gramStart"/>
      <w:r w:rsidR="006877DD" w:rsidRPr="002B1B8D">
        <w:rPr>
          <w:rFonts w:ascii="宋体" w:eastAsia="宋体" w:hAnsi="宋体" w:hint="eastAsia"/>
          <w:sz w:val="24"/>
          <w:szCs w:val="24"/>
        </w:rPr>
        <w:t>做形</w:t>
      </w:r>
      <w:proofErr w:type="gramEnd"/>
      <w:r w:rsidR="006877DD" w:rsidRPr="002B1B8D">
        <w:rPr>
          <w:rFonts w:ascii="宋体" w:eastAsia="宋体" w:hAnsi="宋体" w:hint="eastAsia"/>
          <w:sz w:val="24"/>
          <w:szCs w:val="24"/>
        </w:rPr>
        <w:t>→复烘→摊晾→</w:t>
      </w:r>
      <w:proofErr w:type="gramStart"/>
      <w:r w:rsidR="006877DD" w:rsidRPr="002B1B8D">
        <w:rPr>
          <w:rFonts w:ascii="宋体" w:eastAsia="宋体" w:hAnsi="宋体" w:hint="eastAsia"/>
          <w:sz w:val="24"/>
          <w:szCs w:val="24"/>
        </w:rPr>
        <w:t>足火提香</w:t>
      </w:r>
      <w:proofErr w:type="gramEnd"/>
      <w:r w:rsidR="00633EB9" w:rsidRPr="002B1B8D">
        <w:rPr>
          <w:rFonts w:ascii="宋体" w:eastAsia="宋体" w:hAnsi="宋体" w:hint="eastAsia"/>
          <w:sz w:val="24"/>
          <w:szCs w:val="24"/>
        </w:rPr>
        <w:t>。</w:t>
      </w:r>
    </w:p>
    <w:p w14:paraId="28CA7878" w14:textId="71FBAF8C" w:rsidR="00633EB9" w:rsidRPr="002B1B8D" w:rsidRDefault="00633EB9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5.</w:t>
      </w:r>
      <w:r w:rsidRPr="002B1B8D">
        <w:rPr>
          <w:rFonts w:ascii="宋体" w:eastAsia="宋体" w:hAnsi="宋体" w:hint="eastAsia"/>
          <w:sz w:val="24"/>
          <w:szCs w:val="24"/>
        </w:rPr>
        <w:t>要求</w:t>
      </w:r>
    </w:p>
    <w:p w14:paraId="5F8A89A4" w14:textId="1097200A" w:rsidR="00633EB9" w:rsidRPr="002B1B8D" w:rsidRDefault="00466B55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（1）基本要求</w:t>
      </w:r>
    </w:p>
    <w:p w14:paraId="10B4D2BD" w14:textId="497178C7" w:rsidR="00466B55" w:rsidRPr="002B1B8D" w:rsidRDefault="00466B55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proofErr w:type="gramStart"/>
      <w:r w:rsidRPr="002B1B8D">
        <w:rPr>
          <w:rFonts w:ascii="宋体" w:eastAsia="宋体" w:hAnsi="宋体" w:hint="eastAsia"/>
          <w:sz w:val="24"/>
          <w:szCs w:val="24"/>
        </w:rPr>
        <w:t>要求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/>
          <w:sz w:val="24"/>
          <w:szCs w:val="24"/>
        </w:rPr>
        <w:t>品质正常，无异味、无劣变</w:t>
      </w:r>
      <w:r w:rsidRPr="002B1B8D">
        <w:rPr>
          <w:rFonts w:ascii="宋体" w:eastAsia="宋体" w:hAnsi="宋体" w:hint="eastAsia"/>
          <w:sz w:val="24"/>
          <w:szCs w:val="24"/>
        </w:rPr>
        <w:t>；茶叶洁净，不得含有非茶类夹杂物；不得加入任何添加物。</w:t>
      </w:r>
    </w:p>
    <w:p w14:paraId="377F9CC4" w14:textId="011D5C4C" w:rsidR="00466B55" w:rsidRPr="002B1B8D" w:rsidRDefault="00466B55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（2）原料要求</w:t>
      </w:r>
    </w:p>
    <w:p w14:paraId="5E6A839C" w14:textId="4787557D" w:rsidR="00466B55" w:rsidRPr="002B1B8D" w:rsidRDefault="00466B55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要求芽叶完整，色泽鲜绿，匀净；用于同批次加工的鲜叶，其嫩度、匀度、净度、新鲜度应基本一致；同时规定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了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各等级鲜叶原料的要求。</w:t>
      </w:r>
    </w:p>
    <w:p w14:paraId="3939E567" w14:textId="53A3B207" w:rsidR="00466B55" w:rsidRPr="002B1B8D" w:rsidRDefault="00466B55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（3）感官要求</w:t>
      </w:r>
    </w:p>
    <w:p w14:paraId="49F191CE" w14:textId="5B54404E" w:rsidR="00466B55" w:rsidRPr="002B1B8D" w:rsidRDefault="00466B55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规定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了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各等级的感官品质要求。</w:t>
      </w:r>
    </w:p>
    <w:p w14:paraId="1680A025" w14:textId="6C2C12F9" w:rsidR="00466B55" w:rsidRPr="002B1B8D" w:rsidRDefault="00466B55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（4）理化指标</w:t>
      </w:r>
    </w:p>
    <w:p w14:paraId="71E0B9FD" w14:textId="4235D71F" w:rsidR="00466B55" w:rsidRPr="002B1B8D" w:rsidRDefault="00466B55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规定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了</w:t>
      </w:r>
      <w:r w:rsidR="006877DD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水分、粉末、总灰分、水浸出物的要求。</w:t>
      </w:r>
    </w:p>
    <w:p w14:paraId="3677E8D8" w14:textId="54F429D6" w:rsidR="00EA40AE" w:rsidRPr="002B1B8D" w:rsidRDefault="00466B55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（5）</w:t>
      </w:r>
      <w:r w:rsidR="00EA40AE" w:rsidRPr="002B1B8D">
        <w:rPr>
          <w:rFonts w:ascii="宋体" w:eastAsia="宋体" w:hAnsi="宋体" w:hint="eastAsia"/>
          <w:sz w:val="24"/>
          <w:szCs w:val="24"/>
        </w:rPr>
        <w:t>食品安全指标</w:t>
      </w:r>
    </w:p>
    <w:p w14:paraId="7EEE0451" w14:textId="05778349" w:rsidR="00EA40AE" w:rsidRPr="002B1B8D" w:rsidRDefault="00EA40AE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 xml:space="preserve"> </w:t>
      </w:r>
      <w:r w:rsidRPr="002B1B8D">
        <w:rPr>
          <w:rFonts w:ascii="宋体" w:eastAsia="宋体" w:hAnsi="宋体"/>
          <w:sz w:val="24"/>
          <w:szCs w:val="24"/>
        </w:rPr>
        <w:t xml:space="preserve">   </w:t>
      </w:r>
      <w:r w:rsidRPr="002B1B8D">
        <w:rPr>
          <w:rFonts w:ascii="宋体" w:eastAsia="宋体" w:hAnsi="宋体" w:hint="eastAsia"/>
          <w:sz w:val="24"/>
          <w:szCs w:val="24"/>
        </w:rPr>
        <w:t>应符合GB</w:t>
      </w:r>
      <w:r w:rsidRPr="002B1B8D">
        <w:rPr>
          <w:rFonts w:ascii="宋体" w:eastAsia="宋体" w:hAnsi="宋体"/>
          <w:sz w:val="24"/>
          <w:szCs w:val="24"/>
        </w:rPr>
        <w:t xml:space="preserve"> 2762</w:t>
      </w:r>
      <w:r w:rsidRPr="002B1B8D">
        <w:rPr>
          <w:rFonts w:ascii="宋体" w:eastAsia="宋体" w:hAnsi="宋体" w:hint="eastAsia"/>
          <w:sz w:val="24"/>
          <w:szCs w:val="24"/>
        </w:rPr>
        <w:t>和GB</w:t>
      </w:r>
      <w:r w:rsidRPr="002B1B8D">
        <w:rPr>
          <w:rFonts w:ascii="宋体" w:eastAsia="宋体" w:hAnsi="宋体"/>
          <w:sz w:val="24"/>
          <w:szCs w:val="24"/>
        </w:rPr>
        <w:t xml:space="preserve"> 2763</w:t>
      </w:r>
      <w:r w:rsidRPr="002B1B8D">
        <w:rPr>
          <w:rFonts w:ascii="宋体" w:eastAsia="宋体" w:hAnsi="宋体" w:hint="eastAsia"/>
          <w:sz w:val="24"/>
          <w:szCs w:val="24"/>
        </w:rPr>
        <w:t>的规定</w:t>
      </w:r>
      <w:r w:rsidR="0082708B" w:rsidRPr="002B1B8D">
        <w:rPr>
          <w:rFonts w:ascii="宋体" w:eastAsia="宋体" w:hAnsi="宋体" w:hint="eastAsia"/>
          <w:sz w:val="24"/>
          <w:szCs w:val="24"/>
        </w:rPr>
        <w:t>。</w:t>
      </w:r>
    </w:p>
    <w:p w14:paraId="0CAC0BC7" w14:textId="0D331768" w:rsidR="00466B55" w:rsidRPr="002B1B8D" w:rsidRDefault="00EA40AE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（6）</w:t>
      </w:r>
      <w:r w:rsidR="00466B55" w:rsidRPr="002B1B8D">
        <w:rPr>
          <w:rFonts w:ascii="宋体" w:eastAsia="宋体" w:hAnsi="宋体" w:hint="eastAsia"/>
          <w:sz w:val="24"/>
          <w:szCs w:val="24"/>
        </w:rPr>
        <w:t>净含量要求</w:t>
      </w:r>
    </w:p>
    <w:p w14:paraId="706F35DE" w14:textId="6A2FA2E1" w:rsidR="00466B55" w:rsidRPr="002B1B8D" w:rsidRDefault="00466B55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应符合《定量包装商品计量监督管理办法》的规定。</w:t>
      </w:r>
    </w:p>
    <w:p w14:paraId="173F15AF" w14:textId="1096AB09" w:rsidR="004010CE" w:rsidRPr="002B1B8D" w:rsidRDefault="004010CE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6.</w:t>
      </w:r>
      <w:r w:rsidRPr="002B1B8D">
        <w:rPr>
          <w:rFonts w:ascii="宋体" w:eastAsia="宋体" w:hAnsi="宋体" w:hint="eastAsia"/>
          <w:sz w:val="24"/>
          <w:szCs w:val="24"/>
        </w:rPr>
        <w:t>检验方法</w:t>
      </w:r>
    </w:p>
    <w:p w14:paraId="7F2C2273" w14:textId="3C2AD6A8" w:rsidR="004010CE" w:rsidRPr="002B1B8D" w:rsidRDefault="004010CE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规定了产品的感官品质、理化指标、安全指标、净含量的检验方法。</w:t>
      </w:r>
    </w:p>
    <w:p w14:paraId="3CD1154C" w14:textId="2A3BA9D7" w:rsidR="004010CE" w:rsidRPr="002B1B8D" w:rsidRDefault="004010CE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7.</w:t>
      </w:r>
      <w:r w:rsidRPr="002B1B8D">
        <w:rPr>
          <w:rFonts w:ascii="宋体" w:eastAsia="宋体" w:hAnsi="宋体" w:hint="eastAsia"/>
          <w:sz w:val="24"/>
          <w:szCs w:val="24"/>
        </w:rPr>
        <w:t>检验规则</w:t>
      </w:r>
    </w:p>
    <w:p w14:paraId="4DEF57C6" w14:textId="767A3D64" w:rsidR="004010CE" w:rsidRPr="002B1B8D" w:rsidRDefault="004010CE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规定了产品组批、取样方法、出厂检验项目、型式检验要求、判定规则和复检等规则。</w:t>
      </w:r>
    </w:p>
    <w:p w14:paraId="72D5285C" w14:textId="73FDEFC3" w:rsidR="004010CE" w:rsidRPr="002B1B8D" w:rsidRDefault="004010CE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8.</w:t>
      </w:r>
      <w:r w:rsidRPr="002B1B8D">
        <w:rPr>
          <w:rFonts w:ascii="宋体" w:eastAsia="宋体" w:hAnsi="宋体" w:hint="eastAsia"/>
          <w:sz w:val="24"/>
          <w:szCs w:val="24"/>
        </w:rPr>
        <w:t xml:space="preserve"> 标志、标签、包装、运输和贮存</w:t>
      </w:r>
    </w:p>
    <w:p w14:paraId="6FE40898" w14:textId="1AB122AC" w:rsidR="004010CE" w:rsidRPr="002B1B8D" w:rsidRDefault="004010CE" w:rsidP="002B1B8D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lastRenderedPageBreak/>
        <w:t>规定了产品应符合的相关规定和要求。</w:t>
      </w:r>
    </w:p>
    <w:p w14:paraId="5DC2F155" w14:textId="488A1EFD" w:rsidR="004010CE" w:rsidRPr="002B1B8D" w:rsidRDefault="004010CE" w:rsidP="002B1B8D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2B1B8D">
        <w:rPr>
          <w:rFonts w:ascii="黑体" w:eastAsia="黑体" w:hAnsi="黑体" w:hint="eastAsia"/>
          <w:sz w:val="28"/>
          <w:szCs w:val="28"/>
        </w:rPr>
        <w:t>六、标准的创新点和主要技术指标</w:t>
      </w:r>
    </w:p>
    <w:p w14:paraId="24467EE1" w14:textId="7C14F494" w:rsidR="00CC22D9" w:rsidRPr="002B1B8D" w:rsidRDefault="0082708B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1</w:t>
      </w:r>
      <w:r w:rsidR="00CC22D9" w:rsidRPr="002B1B8D">
        <w:rPr>
          <w:rFonts w:ascii="宋体" w:eastAsia="宋体" w:hAnsi="宋体"/>
          <w:sz w:val="24"/>
          <w:szCs w:val="24"/>
        </w:rPr>
        <w:t>.</w:t>
      </w:r>
      <w:r w:rsidR="00CC22D9" w:rsidRPr="002B1B8D">
        <w:rPr>
          <w:rFonts w:ascii="宋体" w:eastAsia="宋体" w:hAnsi="宋体" w:hint="eastAsia"/>
          <w:sz w:val="24"/>
          <w:szCs w:val="24"/>
        </w:rPr>
        <w:t>本标准的感官要求确定情况</w:t>
      </w:r>
    </w:p>
    <w:p w14:paraId="73775FA6" w14:textId="0E23F37A" w:rsidR="00CC22D9" w:rsidRPr="002B1B8D" w:rsidRDefault="00CC22D9" w:rsidP="002B1B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本标准中的感官要求主要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根据</w:t>
      </w:r>
      <w:r w:rsidR="006A32B3" w:rsidRPr="002B1B8D">
        <w:rPr>
          <w:rFonts w:ascii="宋体" w:eastAsia="宋体" w:hAnsi="宋体" w:hint="eastAsia"/>
          <w:sz w:val="24"/>
          <w:szCs w:val="24"/>
        </w:rPr>
        <w:t>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的色、香、味、形的特点，经反复审评检验，对比分析而形成了各规格等级的感官要求。</w:t>
      </w:r>
    </w:p>
    <w:p w14:paraId="1563D6A2" w14:textId="1E72FD89" w:rsidR="00CC22D9" w:rsidRPr="002B1B8D" w:rsidRDefault="0082708B" w:rsidP="002B1B8D">
      <w:pPr>
        <w:spacing w:line="360" w:lineRule="auto"/>
        <w:rPr>
          <w:rFonts w:ascii="宋体" w:eastAsia="宋体" w:hAnsi="宋体"/>
          <w:sz w:val="24"/>
          <w:szCs w:val="24"/>
        </w:rPr>
      </w:pPr>
      <w:r w:rsidRPr="002B1B8D">
        <w:rPr>
          <w:rFonts w:ascii="宋体" w:eastAsia="宋体" w:hAnsi="宋体"/>
          <w:sz w:val="24"/>
          <w:szCs w:val="24"/>
        </w:rPr>
        <w:t>2</w:t>
      </w:r>
      <w:r w:rsidR="00CC22D9" w:rsidRPr="002B1B8D">
        <w:rPr>
          <w:rFonts w:ascii="宋体" w:eastAsia="宋体" w:hAnsi="宋体"/>
          <w:sz w:val="24"/>
          <w:szCs w:val="24"/>
        </w:rPr>
        <w:t>.</w:t>
      </w:r>
      <w:r w:rsidR="00CC22D9" w:rsidRPr="002B1B8D">
        <w:rPr>
          <w:rFonts w:ascii="宋体" w:eastAsia="宋体" w:hAnsi="宋体" w:hint="eastAsia"/>
          <w:sz w:val="24"/>
          <w:szCs w:val="24"/>
        </w:rPr>
        <w:t>本标准的理化指标确定情况</w:t>
      </w:r>
    </w:p>
    <w:p w14:paraId="616F37BB" w14:textId="3A1D69B6" w:rsidR="002575D0" w:rsidRPr="002B1B8D" w:rsidRDefault="0082708B" w:rsidP="002B1B8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1B8D">
        <w:rPr>
          <w:rFonts w:ascii="宋体" w:eastAsia="宋体" w:hAnsi="宋体" w:hint="eastAsia"/>
          <w:sz w:val="24"/>
          <w:szCs w:val="24"/>
        </w:rPr>
        <w:t>本标准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中金螺红茶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的水分、粉末、总灰分、水浸出物等指标的确认参照了相关国家标准</w:t>
      </w:r>
      <w:r w:rsidRPr="002B1B8D">
        <w:rPr>
          <w:rFonts w:ascii="宋体" w:eastAsia="宋体" w:hAnsi="宋体"/>
          <w:sz w:val="24"/>
          <w:szCs w:val="24"/>
        </w:rPr>
        <w:t>GB/T 13738.2-2017</w:t>
      </w:r>
      <w:r w:rsidRPr="002B1B8D">
        <w:rPr>
          <w:rFonts w:ascii="宋体" w:eastAsia="宋体" w:hAnsi="宋体" w:hint="eastAsia"/>
          <w:sz w:val="24"/>
          <w:szCs w:val="24"/>
        </w:rPr>
        <w:t>《红</w:t>
      </w:r>
      <w:r w:rsidRPr="002B1B8D">
        <w:rPr>
          <w:rFonts w:ascii="宋体" w:eastAsia="宋体" w:hAnsi="宋体"/>
          <w:sz w:val="24"/>
          <w:szCs w:val="24"/>
        </w:rPr>
        <w:t>茶 第2部分：</w:t>
      </w:r>
      <w:r w:rsidRPr="002B1B8D">
        <w:rPr>
          <w:rFonts w:ascii="宋体" w:eastAsia="宋体" w:hAnsi="宋体" w:hint="eastAsia"/>
          <w:sz w:val="24"/>
          <w:szCs w:val="24"/>
        </w:rPr>
        <w:t>工夫红茶》和地方标准D</w:t>
      </w:r>
      <w:r w:rsidRPr="002B1B8D">
        <w:rPr>
          <w:rFonts w:ascii="宋体" w:eastAsia="宋体" w:hAnsi="宋体"/>
          <w:sz w:val="24"/>
          <w:szCs w:val="24"/>
        </w:rPr>
        <w:t>B3702/T 295</w:t>
      </w:r>
      <w:r w:rsidRPr="002B1B8D">
        <w:rPr>
          <w:rFonts w:ascii="宋体" w:eastAsia="宋体" w:hAnsi="宋体" w:hint="eastAsia"/>
          <w:sz w:val="24"/>
          <w:szCs w:val="24"/>
        </w:rPr>
        <w:t>-</w:t>
      </w:r>
      <w:r w:rsidRPr="002B1B8D">
        <w:rPr>
          <w:rFonts w:ascii="宋体" w:eastAsia="宋体" w:hAnsi="宋体"/>
          <w:sz w:val="24"/>
          <w:szCs w:val="24"/>
        </w:rPr>
        <w:t>2019</w:t>
      </w:r>
      <w:r w:rsidRPr="002B1B8D">
        <w:rPr>
          <w:rFonts w:ascii="宋体" w:eastAsia="宋体" w:hAnsi="宋体" w:hint="eastAsia"/>
          <w:sz w:val="24"/>
          <w:szCs w:val="24"/>
        </w:rPr>
        <w:t>《崂山金螺》</w:t>
      </w:r>
      <w:r w:rsidR="002575D0" w:rsidRPr="002B1B8D">
        <w:rPr>
          <w:rFonts w:ascii="宋体" w:eastAsia="宋体" w:hAnsi="宋体" w:hint="eastAsia"/>
          <w:sz w:val="24"/>
          <w:szCs w:val="24"/>
        </w:rPr>
        <w:t>，以及各企业提供的数据</w:t>
      </w:r>
      <w:r w:rsidRPr="002B1B8D">
        <w:rPr>
          <w:rFonts w:ascii="宋体" w:eastAsia="宋体" w:hAnsi="宋体" w:hint="eastAsia"/>
          <w:sz w:val="24"/>
          <w:szCs w:val="24"/>
        </w:rPr>
        <w:t>，综合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考量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制定出金</w:t>
      </w:r>
      <w:proofErr w:type="gramStart"/>
      <w:r w:rsidRPr="002B1B8D">
        <w:rPr>
          <w:rFonts w:ascii="宋体" w:eastAsia="宋体" w:hAnsi="宋体" w:hint="eastAsia"/>
          <w:sz w:val="24"/>
          <w:szCs w:val="24"/>
        </w:rPr>
        <w:t>螺</w:t>
      </w:r>
      <w:proofErr w:type="gramEnd"/>
      <w:r w:rsidRPr="002B1B8D">
        <w:rPr>
          <w:rFonts w:ascii="宋体" w:eastAsia="宋体" w:hAnsi="宋体" w:hint="eastAsia"/>
          <w:sz w:val="24"/>
          <w:szCs w:val="24"/>
        </w:rPr>
        <w:t>红茶的各项理化指标（表</w:t>
      </w:r>
      <w:r w:rsidR="002575D0" w:rsidRPr="002B1B8D">
        <w:rPr>
          <w:rFonts w:ascii="宋体" w:eastAsia="宋体" w:hAnsi="宋体"/>
          <w:sz w:val="24"/>
          <w:szCs w:val="24"/>
        </w:rPr>
        <w:t>1</w:t>
      </w:r>
      <w:r w:rsidRPr="002B1B8D">
        <w:rPr>
          <w:rFonts w:ascii="宋体" w:eastAsia="宋体" w:hAnsi="宋体" w:hint="eastAsia"/>
          <w:sz w:val="24"/>
          <w:szCs w:val="24"/>
        </w:rPr>
        <w:t>）</w:t>
      </w:r>
    </w:p>
    <w:p w14:paraId="43BC0297" w14:textId="660191A1" w:rsidR="004C2126" w:rsidRPr="002575D0" w:rsidRDefault="002575D0" w:rsidP="002B1B8D">
      <w:pPr>
        <w:spacing w:line="36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4E1246">
        <w:rPr>
          <w:rFonts w:ascii="宋体" w:eastAsia="宋体" w:hAnsi="宋体" w:hint="eastAsia"/>
          <w:szCs w:val="21"/>
        </w:rPr>
        <w:t>表</w:t>
      </w:r>
      <w:r w:rsidR="002B1B8D">
        <w:rPr>
          <w:rFonts w:ascii="宋体" w:eastAsia="宋体" w:hAnsi="宋体"/>
          <w:szCs w:val="21"/>
        </w:rPr>
        <w:t>1</w:t>
      </w:r>
      <w:r w:rsidRPr="004E1246">
        <w:rPr>
          <w:rFonts w:ascii="宋体" w:eastAsia="宋体" w:hAnsi="宋体"/>
          <w:szCs w:val="21"/>
        </w:rPr>
        <w:t xml:space="preserve"> </w:t>
      </w:r>
      <w:proofErr w:type="gramStart"/>
      <w:r>
        <w:rPr>
          <w:rFonts w:ascii="宋体" w:eastAsia="宋体" w:hAnsi="宋体" w:hint="eastAsia"/>
          <w:szCs w:val="21"/>
        </w:rPr>
        <w:t>金螺红茶</w:t>
      </w:r>
      <w:proofErr w:type="gramEnd"/>
      <w:r w:rsidRPr="004E1246">
        <w:rPr>
          <w:rFonts w:ascii="宋体" w:eastAsia="宋体" w:hAnsi="宋体" w:hint="eastAsia"/>
          <w:szCs w:val="21"/>
        </w:rPr>
        <w:t>理化指标</w:t>
      </w:r>
    </w:p>
    <w:tbl>
      <w:tblPr>
        <w:tblpPr w:vertAnchor="text" w:tblpXSpec="center" w:tblpY="1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4"/>
        <w:gridCol w:w="2694"/>
        <w:gridCol w:w="2987"/>
      </w:tblGrid>
      <w:tr w:rsidR="00827635" w:rsidRPr="0082708B" w14:paraId="5C480643" w14:textId="77777777" w:rsidTr="0082708B">
        <w:trPr>
          <w:trHeight w:hRule="exact" w:val="454"/>
        </w:trPr>
        <w:tc>
          <w:tcPr>
            <w:tcW w:w="3964" w:type="dxa"/>
            <w:vMerge w:val="restart"/>
            <w:vAlign w:val="center"/>
          </w:tcPr>
          <w:p w14:paraId="5924CDDA" w14:textId="7777777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项目</w:t>
            </w:r>
          </w:p>
        </w:tc>
        <w:tc>
          <w:tcPr>
            <w:tcW w:w="5681" w:type="dxa"/>
            <w:gridSpan w:val="2"/>
            <w:vAlign w:val="center"/>
          </w:tcPr>
          <w:p w14:paraId="73FA16C2" w14:textId="7777777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hint="eastAsia"/>
                <w:szCs w:val="21"/>
              </w:rPr>
              <w:t>指标</w:t>
            </w:r>
          </w:p>
        </w:tc>
      </w:tr>
      <w:tr w:rsidR="00827635" w:rsidRPr="0082708B" w14:paraId="194AFE8A" w14:textId="77777777" w:rsidTr="0082708B">
        <w:trPr>
          <w:trHeight w:hRule="exact" w:val="454"/>
        </w:trPr>
        <w:tc>
          <w:tcPr>
            <w:tcW w:w="3964" w:type="dxa"/>
            <w:vMerge/>
          </w:tcPr>
          <w:p w14:paraId="522526DC" w14:textId="77777777" w:rsidR="00827635" w:rsidRPr="0082708B" w:rsidRDefault="00827635" w:rsidP="00375F8F">
            <w:pPr>
              <w:ind w:left="84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14:paraId="76509CB0" w14:textId="7777777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hint="eastAsia"/>
                <w:szCs w:val="21"/>
              </w:rPr>
              <w:t>特级</w:t>
            </w:r>
          </w:p>
        </w:tc>
        <w:tc>
          <w:tcPr>
            <w:tcW w:w="2987" w:type="dxa"/>
            <w:vAlign w:val="center"/>
          </w:tcPr>
          <w:p w14:paraId="0D97F2D1" w14:textId="77777777" w:rsidR="00827635" w:rsidRPr="0082708B" w:rsidRDefault="00827635" w:rsidP="00375F8F">
            <w:pPr>
              <w:ind w:left="330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82708B">
              <w:rPr>
                <w:rFonts w:ascii="宋体" w:eastAsia="宋体" w:hAnsi="宋体" w:hint="eastAsia"/>
                <w:szCs w:val="21"/>
              </w:rPr>
              <w:t>一级、</w:t>
            </w: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二级</w:t>
            </w:r>
          </w:p>
        </w:tc>
      </w:tr>
      <w:tr w:rsidR="00827635" w:rsidRPr="0082708B" w14:paraId="1FC8A9A6" w14:textId="77777777" w:rsidTr="0082708B">
        <w:trPr>
          <w:trHeight w:hRule="exact" w:val="454"/>
        </w:trPr>
        <w:tc>
          <w:tcPr>
            <w:tcW w:w="3964" w:type="dxa"/>
            <w:vAlign w:val="center"/>
          </w:tcPr>
          <w:p w14:paraId="6D13B9F7" w14:textId="77777777" w:rsidR="00827635" w:rsidRPr="0082708B" w:rsidRDefault="00827635" w:rsidP="00375F8F">
            <w:pPr>
              <w:ind w:firstLineChars="50" w:firstLine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水分/（g/100g）       ≤</w:t>
            </w:r>
          </w:p>
        </w:tc>
        <w:tc>
          <w:tcPr>
            <w:tcW w:w="5681" w:type="dxa"/>
            <w:gridSpan w:val="2"/>
            <w:vAlign w:val="center"/>
          </w:tcPr>
          <w:p w14:paraId="28D21DA9" w14:textId="1A6461C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6.0</w:t>
            </w:r>
          </w:p>
        </w:tc>
      </w:tr>
      <w:tr w:rsidR="00827635" w:rsidRPr="0082708B" w14:paraId="1CD708C9" w14:textId="77777777" w:rsidTr="0082708B">
        <w:trPr>
          <w:trHeight w:hRule="exact" w:val="454"/>
        </w:trPr>
        <w:tc>
          <w:tcPr>
            <w:tcW w:w="3964" w:type="dxa"/>
            <w:vAlign w:val="center"/>
          </w:tcPr>
          <w:p w14:paraId="70210331" w14:textId="77777777" w:rsidR="00827635" w:rsidRPr="0082708B" w:rsidRDefault="00827635" w:rsidP="00375F8F">
            <w:pPr>
              <w:ind w:firstLineChars="50" w:firstLine="105"/>
              <w:jc w:val="left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粉末（质量分数）/</w:t>
            </w:r>
            <w:r w:rsidRPr="0082708B">
              <w:rPr>
                <w:rFonts w:ascii="宋体" w:eastAsia="宋体" w:hAnsi="宋体" w:cs="宋体"/>
                <w:color w:val="000000"/>
                <w:szCs w:val="21"/>
              </w:rPr>
              <w:t>%</w:t>
            </w: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≤</w:t>
            </w:r>
          </w:p>
        </w:tc>
        <w:tc>
          <w:tcPr>
            <w:tcW w:w="5681" w:type="dxa"/>
            <w:gridSpan w:val="2"/>
            <w:vAlign w:val="center"/>
          </w:tcPr>
          <w:p w14:paraId="3D84705A" w14:textId="1807D0C8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cs="宋体"/>
                <w:color w:val="000000"/>
                <w:szCs w:val="21"/>
              </w:rPr>
              <w:t>1.0</w:t>
            </w:r>
          </w:p>
        </w:tc>
      </w:tr>
      <w:tr w:rsidR="00827635" w:rsidRPr="0082708B" w14:paraId="63FB0C1D" w14:textId="77777777" w:rsidTr="0082708B">
        <w:trPr>
          <w:trHeight w:hRule="exact" w:val="454"/>
        </w:trPr>
        <w:tc>
          <w:tcPr>
            <w:tcW w:w="3964" w:type="dxa"/>
            <w:vAlign w:val="center"/>
          </w:tcPr>
          <w:p w14:paraId="0078C391" w14:textId="77777777" w:rsidR="00827635" w:rsidRPr="0082708B" w:rsidRDefault="00827635" w:rsidP="00375F8F">
            <w:pPr>
              <w:ind w:firstLineChars="50" w:firstLine="105"/>
              <w:jc w:val="left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总灰分/（g/100g）（以干物质计） ≤</w:t>
            </w:r>
          </w:p>
        </w:tc>
        <w:tc>
          <w:tcPr>
            <w:tcW w:w="2694" w:type="dxa"/>
            <w:vAlign w:val="center"/>
          </w:tcPr>
          <w:p w14:paraId="33F33C29" w14:textId="7777777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hint="eastAsia"/>
                <w:szCs w:val="21"/>
              </w:rPr>
              <w:t>6.5</w:t>
            </w:r>
          </w:p>
        </w:tc>
        <w:tc>
          <w:tcPr>
            <w:tcW w:w="2987" w:type="dxa"/>
            <w:vAlign w:val="center"/>
          </w:tcPr>
          <w:p w14:paraId="1557CA5D" w14:textId="4C31302C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2575D0">
              <w:rPr>
                <w:rFonts w:ascii="宋体" w:eastAsia="宋体" w:hAnsi="宋体" w:cs="宋体"/>
                <w:color w:val="000000"/>
                <w:szCs w:val="21"/>
                <w:highlight w:val="yellow"/>
              </w:rPr>
              <w:t>7.0</w:t>
            </w:r>
          </w:p>
        </w:tc>
      </w:tr>
      <w:tr w:rsidR="00827635" w:rsidRPr="0082708B" w14:paraId="789B54B6" w14:textId="77777777" w:rsidTr="0082708B">
        <w:trPr>
          <w:trHeight w:hRule="exact" w:val="454"/>
        </w:trPr>
        <w:tc>
          <w:tcPr>
            <w:tcW w:w="3964" w:type="dxa"/>
            <w:vAlign w:val="center"/>
          </w:tcPr>
          <w:p w14:paraId="310CB12E" w14:textId="77777777" w:rsidR="00827635" w:rsidRPr="0082708B" w:rsidRDefault="00827635" w:rsidP="00375F8F">
            <w:pPr>
              <w:ind w:firstLineChars="50" w:firstLine="105"/>
              <w:jc w:val="left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>水浸出物（质量分数</w:t>
            </w:r>
            <w:r w:rsidRPr="0082708B">
              <w:rPr>
                <w:rFonts w:ascii="宋体" w:eastAsia="宋体" w:hAnsi="宋体" w:hint="eastAsia"/>
                <w:szCs w:val="21"/>
              </w:rPr>
              <w:t>）</w:t>
            </w:r>
            <w:r w:rsidRPr="0082708B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/%  </w:t>
            </w:r>
            <w:r w:rsidRPr="0082708B">
              <w:rPr>
                <w:rFonts w:ascii="宋体" w:eastAsia="宋体" w:hAnsi="宋体" w:hint="eastAsia"/>
                <w:szCs w:val="21"/>
              </w:rPr>
              <w:t>≥</w:t>
            </w:r>
          </w:p>
        </w:tc>
        <w:tc>
          <w:tcPr>
            <w:tcW w:w="2694" w:type="dxa"/>
            <w:vAlign w:val="center"/>
          </w:tcPr>
          <w:p w14:paraId="4EF5FE70" w14:textId="7777777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hint="eastAsia"/>
                <w:szCs w:val="21"/>
              </w:rPr>
              <w:t>38.0</w:t>
            </w:r>
          </w:p>
        </w:tc>
        <w:tc>
          <w:tcPr>
            <w:tcW w:w="2987" w:type="dxa"/>
            <w:vAlign w:val="center"/>
          </w:tcPr>
          <w:p w14:paraId="4E2EE887" w14:textId="77777777" w:rsidR="00827635" w:rsidRPr="0082708B" w:rsidRDefault="00827635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82708B">
              <w:rPr>
                <w:rFonts w:ascii="宋体" w:eastAsia="宋体" w:hAnsi="宋体" w:hint="eastAsia"/>
                <w:szCs w:val="21"/>
              </w:rPr>
              <w:t>35</w:t>
            </w:r>
          </w:p>
        </w:tc>
      </w:tr>
    </w:tbl>
    <w:p w14:paraId="26ECA6BB" w14:textId="653CA9F3" w:rsidR="002F23FE" w:rsidRPr="002B1B8D" w:rsidRDefault="002F23FE" w:rsidP="002B1B8D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14:paraId="6350AEA9" w14:textId="70F28348" w:rsidR="002B1B8D" w:rsidRDefault="002B1B8D" w:rsidP="002B1B8D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14:paraId="22A35393" w14:textId="1232ED3B" w:rsidR="002B1B8D" w:rsidRDefault="002B1B8D" w:rsidP="002B1B8D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《金螺红茶》团体标准编制小组</w:t>
      </w:r>
    </w:p>
    <w:p w14:paraId="46C3BAC3" w14:textId="4368E039" w:rsidR="002B1B8D" w:rsidRPr="002B1B8D" w:rsidRDefault="002B1B8D" w:rsidP="002B1B8D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020</w:t>
      </w:r>
      <w:r>
        <w:rPr>
          <w:rFonts w:ascii="宋体" w:eastAsia="宋体" w:hAnsi="宋体" w:hint="eastAsia"/>
          <w:sz w:val="24"/>
          <w:szCs w:val="24"/>
        </w:rPr>
        <w:t>年1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 xml:space="preserve">月 </w:t>
      </w:r>
      <w:r>
        <w:rPr>
          <w:rFonts w:ascii="宋体" w:eastAsia="宋体" w:hAnsi="宋体"/>
          <w:sz w:val="24"/>
          <w:szCs w:val="24"/>
        </w:rPr>
        <w:t xml:space="preserve">     </w:t>
      </w:r>
    </w:p>
    <w:sectPr w:rsidR="002B1B8D" w:rsidRPr="002B1B8D" w:rsidSect="0055792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F9BD7" w14:textId="77777777" w:rsidR="00882915" w:rsidRDefault="00882915" w:rsidP="00CC22D9">
      <w:r>
        <w:separator/>
      </w:r>
    </w:p>
  </w:endnote>
  <w:endnote w:type="continuationSeparator" w:id="0">
    <w:p w14:paraId="3A2F38D6" w14:textId="77777777" w:rsidR="00882915" w:rsidRDefault="00882915" w:rsidP="00CC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3FA9B" w14:textId="77777777" w:rsidR="00882915" w:rsidRDefault="00882915" w:rsidP="00CC22D9">
      <w:r>
        <w:separator/>
      </w:r>
    </w:p>
  </w:footnote>
  <w:footnote w:type="continuationSeparator" w:id="0">
    <w:p w14:paraId="59B787B4" w14:textId="77777777" w:rsidR="00882915" w:rsidRDefault="00882915" w:rsidP="00CC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6E"/>
    <w:rsid w:val="000C5E5B"/>
    <w:rsid w:val="0013540F"/>
    <w:rsid w:val="001A76BB"/>
    <w:rsid w:val="002575D0"/>
    <w:rsid w:val="002B1B8D"/>
    <w:rsid w:val="002F23FE"/>
    <w:rsid w:val="004010CE"/>
    <w:rsid w:val="00466B55"/>
    <w:rsid w:val="004C2126"/>
    <w:rsid w:val="00557921"/>
    <w:rsid w:val="0063326E"/>
    <w:rsid w:val="00633EB9"/>
    <w:rsid w:val="00674738"/>
    <w:rsid w:val="006877DD"/>
    <w:rsid w:val="006A32B3"/>
    <w:rsid w:val="007C5AE0"/>
    <w:rsid w:val="0082708B"/>
    <w:rsid w:val="00827635"/>
    <w:rsid w:val="00882915"/>
    <w:rsid w:val="008A48C9"/>
    <w:rsid w:val="009269C2"/>
    <w:rsid w:val="00A44952"/>
    <w:rsid w:val="00A9461A"/>
    <w:rsid w:val="00C57C84"/>
    <w:rsid w:val="00C93721"/>
    <w:rsid w:val="00CB4663"/>
    <w:rsid w:val="00CC22D9"/>
    <w:rsid w:val="00EA40AE"/>
    <w:rsid w:val="00EF2C5E"/>
    <w:rsid w:val="00F70708"/>
    <w:rsid w:val="00F7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7BFC9"/>
  <w15:chartTrackingRefBased/>
  <w15:docId w15:val="{2358C3A5-A1AA-4F5E-B920-8057E3FA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22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22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79797-27C1-4563-A77D-9FAE4BCB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2021-01-04T08:56:00Z</dcterms:created>
  <dcterms:modified xsi:type="dcterms:W3CDTF">2021-01-14T02:07:00Z</dcterms:modified>
</cp:coreProperties>
</file>