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FED5F" w14:textId="01700CFA" w:rsidR="00474CA7" w:rsidRPr="00474CA7" w:rsidRDefault="00474CA7" w:rsidP="006608C4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  <w:r w:rsidRPr="00474CA7">
        <w:rPr>
          <w:rFonts w:ascii="仿宋" w:eastAsia="仿宋" w:hAnsi="仿宋" w:hint="eastAsia"/>
          <w:b/>
          <w:sz w:val="32"/>
          <w:szCs w:val="32"/>
        </w:rPr>
        <w:t>全国</w:t>
      </w:r>
      <w:r w:rsidRPr="00474CA7">
        <w:rPr>
          <w:rFonts w:ascii="仿宋" w:eastAsia="仿宋" w:hAnsi="仿宋"/>
          <w:b/>
          <w:sz w:val="32"/>
          <w:szCs w:val="32"/>
        </w:rPr>
        <w:t>茶叶批发市场</w:t>
      </w:r>
      <w:r w:rsidRPr="00474CA7">
        <w:rPr>
          <w:rFonts w:ascii="仿宋" w:eastAsia="仿宋" w:hAnsi="仿宋" w:hint="eastAsia"/>
          <w:b/>
          <w:sz w:val="32"/>
          <w:szCs w:val="32"/>
        </w:rPr>
        <w:t>经营</w:t>
      </w:r>
      <w:r w:rsidRPr="00474CA7">
        <w:rPr>
          <w:rFonts w:ascii="仿宋" w:eastAsia="仿宋" w:hAnsi="仿宋"/>
          <w:b/>
          <w:sz w:val="32"/>
          <w:szCs w:val="32"/>
        </w:rPr>
        <w:t>情况调查表</w:t>
      </w:r>
      <w:r w:rsidRPr="00474CA7">
        <w:rPr>
          <w:rFonts w:ascii="仿宋" w:eastAsia="仿宋" w:hAnsi="仿宋" w:hint="eastAsia"/>
          <w:b/>
          <w:sz w:val="32"/>
          <w:szCs w:val="32"/>
        </w:rPr>
        <w:t>（2020年度）</w:t>
      </w:r>
    </w:p>
    <w:tbl>
      <w:tblPr>
        <w:tblStyle w:val="ac"/>
        <w:tblW w:w="10074" w:type="dxa"/>
        <w:tblInd w:w="-714" w:type="dxa"/>
        <w:tblLook w:val="04A0" w:firstRow="1" w:lastRow="0" w:firstColumn="1" w:lastColumn="0" w:noHBand="0" w:noVBand="1"/>
      </w:tblPr>
      <w:tblGrid>
        <w:gridCol w:w="1652"/>
        <w:gridCol w:w="2176"/>
        <w:gridCol w:w="2079"/>
        <w:gridCol w:w="1044"/>
        <w:gridCol w:w="1035"/>
        <w:gridCol w:w="2079"/>
        <w:gridCol w:w="9"/>
      </w:tblGrid>
      <w:tr w:rsidR="00474CA7" w:rsidRPr="003202E8" w14:paraId="2401EBDE" w14:textId="77777777" w:rsidTr="00F10DEF">
        <w:tc>
          <w:tcPr>
            <w:tcW w:w="1652" w:type="dxa"/>
            <w:vMerge w:val="restart"/>
            <w:vAlign w:val="center"/>
          </w:tcPr>
          <w:p w14:paraId="2D9258A3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3202E8">
              <w:rPr>
                <w:rFonts w:ascii="黑体" w:eastAsia="黑体" w:hAnsi="黑体" w:hint="eastAsia"/>
                <w:sz w:val="22"/>
              </w:rPr>
              <w:t>市场</w:t>
            </w:r>
            <w:r>
              <w:rPr>
                <w:rFonts w:ascii="黑体" w:eastAsia="黑体" w:hAnsi="黑体" w:hint="eastAsia"/>
                <w:sz w:val="22"/>
              </w:rPr>
              <w:t>基本信息</w:t>
            </w:r>
          </w:p>
        </w:tc>
        <w:tc>
          <w:tcPr>
            <w:tcW w:w="2176" w:type="dxa"/>
            <w:vAlign w:val="center"/>
          </w:tcPr>
          <w:p w14:paraId="625F3A42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市场名称</w:t>
            </w:r>
          </w:p>
        </w:tc>
        <w:tc>
          <w:tcPr>
            <w:tcW w:w="6246" w:type="dxa"/>
            <w:gridSpan w:val="5"/>
            <w:vAlign w:val="center"/>
          </w:tcPr>
          <w:p w14:paraId="7A4AD608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52BDD6EE" w14:textId="77777777" w:rsidTr="00F10DEF">
        <w:tc>
          <w:tcPr>
            <w:tcW w:w="1652" w:type="dxa"/>
            <w:vMerge/>
            <w:vAlign w:val="center"/>
          </w:tcPr>
          <w:p w14:paraId="78C259F8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53027362" w14:textId="77777777" w:rsidR="00474CA7" w:rsidRPr="008F731B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8F731B">
              <w:rPr>
                <w:rFonts w:ascii="黑体" w:eastAsia="黑体" w:hAnsi="黑体" w:hint="eastAsia"/>
                <w:sz w:val="22"/>
              </w:rPr>
              <w:t>市场地址</w:t>
            </w:r>
          </w:p>
        </w:tc>
        <w:tc>
          <w:tcPr>
            <w:tcW w:w="6246" w:type="dxa"/>
            <w:gridSpan w:val="5"/>
            <w:vAlign w:val="center"/>
          </w:tcPr>
          <w:p w14:paraId="20114CD9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  <w:r w:rsidRPr="000229C3">
              <w:rPr>
                <w:rFonts w:ascii="仿宋" w:eastAsia="仿宋" w:hAnsi="仿宋" w:hint="eastAsia"/>
                <w:sz w:val="22"/>
                <w:u w:val="single"/>
              </w:rPr>
              <w:t xml:space="preserve">　  </w:t>
            </w:r>
            <w:r w:rsidRPr="000229C3">
              <w:rPr>
                <w:rFonts w:ascii="仿宋" w:eastAsia="仿宋" w:hAnsi="仿宋"/>
                <w:sz w:val="22"/>
                <w:u w:val="single"/>
              </w:rPr>
              <w:t xml:space="preserve">　</w:t>
            </w:r>
            <w:r w:rsidRPr="000229C3">
              <w:rPr>
                <w:rFonts w:ascii="仿宋" w:eastAsia="仿宋" w:hAnsi="仿宋" w:hint="eastAsia"/>
                <w:sz w:val="22"/>
              </w:rPr>
              <w:t>省（区</w:t>
            </w:r>
            <w:r w:rsidRPr="000229C3">
              <w:rPr>
                <w:rFonts w:ascii="仿宋" w:eastAsia="仿宋" w:hAnsi="仿宋"/>
                <w:sz w:val="22"/>
              </w:rPr>
              <w:t>、市</w:t>
            </w:r>
            <w:r w:rsidRPr="000229C3">
              <w:rPr>
                <w:rFonts w:ascii="仿宋" w:eastAsia="仿宋" w:hAnsi="仿宋" w:hint="eastAsia"/>
                <w:sz w:val="22"/>
              </w:rPr>
              <w:t>）</w:t>
            </w:r>
            <w:r w:rsidRPr="000229C3">
              <w:rPr>
                <w:rFonts w:ascii="仿宋" w:eastAsia="仿宋" w:hAnsi="仿宋" w:hint="eastAsia"/>
                <w:sz w:val="22"/>
                <w:u w:val="single"/>
              </w:rPr>
              <w:t xml:space="preserve">  </w:t>
            </w:r>
            <w:r w:rsidRPr="000229C3">
              <w:rPr>
                <w:rFonts w:ascii="仿宋" w:eastAsia="仿宋" w:hAnsi="仿宋"/>
                <w:sz w:val="22"/>
                <w:u w:val="single"/>
              </w:rPr>
              <w:t xml:space="preserve">     </w:t>
            </w:r>
            <w:r w:rsidRPr="000229C3">
              <w:rPr>
                <w:rFonts w:ascii="仿宋" w:eastAsia="仿宋" w:hAnsi="仿宋" w:hint="eastAsia"/>
                <w:sz w:val="22"/>
              </w:rPr>
              <w:t>市</w:t>
            </w:r>
            <w:r w:rsidRPr="000229C3">
              <w:rPr>
                <w:rFonts w:ascii="仿宋" w:eastAsia="仿宋" w:hAnsi="仿宋" w:hint="eastAsia"/>
                <w:sz w:val="22"/>
                <w:u w:val="single"/>
              </w:rPr>
              <w:t xml:space="preserve">  </w:t>
            </w:r>
            <w:r w:rsidRPr="000229C3">
              <w:rPr>
                <w:rFonts w:ascii="仿宋" w:eastAsia="仿宋" w:hAnsi="仿宋"/>
                <w:sz w:val="22"/>
                <w:u w:val="single"/>
              </w:rPr>
              <w:t xml:space="preserve">  </w:t>
            </w:r>
            <w:r w:rsidRPr="000229C3">
              <w:rPr>
                <w:rFonts w:ascii="仿宋" w:eastAsia="仿宋" w:hAnsi="仿宋" w:hint="eastAsia"/>
                <w:sz w:val="22"/>
                <w:u w:val="single"/>
              </w:rPr>
              <w:t xml:space="preserve">  </w:t>
            </w:r>
            <w:r w:rsidRPr="000229C3">
              <w:rPr>
                <w:rFonts w:ascii="仿宋" w:eastAsia="仿宋" w:hAnsi="仿宋" w:hint="eastAsia"/>
                <w:sz w:val="22"/>
              </w:rPr>
              <w:t>县（区）</w:t>
            </w:r>
          </w:p>
        </w:tc>
      </w:tr>
      <w:tr w:rsidR="00474CA7" w:rsidRPr="003202E8" w14:paraId="0F17DE30" w14:textId="77777777" w:rsidTr="00F10DEF">
        <w:tc>
          <w:tcPr>
            <w:tcW w:w="1652" w:type="dxa"/>
            <w:vMerge/>
            <w:vAlign w:val="center"/>
          </w:tcPr>
          <w:p w14:paraId="57EB47D8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78300C12" w14:textId="77777777" w:rsidR="00474CA7" w:rsidRPr="008F731B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企业法人或负责人</w:t>
            </w:r>
          </w:p>
        </w:tc>
        <w:tc>
          <w:tcPr>
            <w:tcW w:w="6246" w:type="dxa"/>
            <w:gridSpan w:val="5"/>
            <w:vAlign w:val="center"/>
          </w:tcPr>
          <w:p w14:paraId="664C103D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  <w:u w:val="single"/>
              </w:rPr>
            </w:pPr>
          </w:p>
        </w:tc>
      </w:tr>
      <w:tr w:rsidR="00474CA7" w:rsidRPr="003202E8" w14:paraId="5E5B3467" w14:textId="77777777" w:rsidTr="00F10DEF">
        <w:tc>
          <w:tcPr>
            <w:tcW w:w="1652" w:type="dxa"/>
            <w:vMerge/>
            <w:vAlign w:val="center"/>
          </w:tcPr>
          <w:p w14:paraId="21B38BBD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0004A343" w14:textId="77777777" w:rsidR="00474CA7" w:rsidRPr="008F731B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联系人</w:t>
            </w:r>
          </w:p>
        </w:tc>
        <w:tc>
          <w:tcPr>
            <w:tcW w:w="6246" w:type="dxa"/>
            <w:gridSpan w:val="5"/>
            <w:vAlign w:val="center"/>
          </w:tcPr>
          <w:p w14:paraId="4CF7ED66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  <w:u w:val="single"/>
              </w:rPr>
            </w:pPr>
          </w:p>
        </w:tc>
      </w:tr>
      <w:tr w:rsidR="00474CA7" w:rsidRPr="003202E8" w14:paraId="1060EC03" w14:textId="77777777" w:rsidTr="00F10DEF">
        <w:tc>
          <w:tcPr>
            <w:tcW w:w="1652" w:type="dxa"/>
            <w:vMerge/>
            <w:vAlign w:val="center"/>
          </w:tcPr>
          <w:p w14:paraId="6BF62CA8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5E1C0FAE" w14:textId="77777777" w:rsidR="00474CA7" w:rsidRPr="008F731B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8F731B">
              <w:rPr>
                <w:rFonts w:ascii="黑体" w:eastAsia="黑体" w:hAnsi="黑体" w:hint="eastAsia"/>
                <w:sz w:val="22"/>
              </w:rPr>
              <w:t>联系电话</w:t>
            </w:r>
          </w:p>
        </w:tc>
        <w:tc>
          <w:tcPr>
            <w:tcW w:w="6246" w:type="dxa"/>
            <w:gridSpan w:val="5"/>
            <w:vAlign w:val="center"/>
          </w:tcPr>
          <w:p w14:paraId="759280B7" w14:textId="77777777" w:rsidR="00474CA7" w:rsidRPr="008F731B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1F06C066" w14:textId="77777777" w:rsidTr="00F10DEF">
        <w:trPr>
          <w:trHeight w:val="634"/>
        </w:trPr>
        <w:tc>
          <w:tcPr>
            <w:tcW w:w="1652" w:type="dxa"/>
            <w:vMerge w:val="restart"/>
            <w:vAlign w:val="center"/>
          </w:tcPr>
          <w:p w14:paraId="714AE88F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</w:t>
            </w:r>
            <w:r>
              <w:rPr>
                <w:rFonts w:ascii="黑体" w:eastAsia="黑体" w:hAnsi="黑体"/>
                <w:sz w:val="22"/>
              </w:rPr>
              <w:t>基本情况</w:t>
            </w:r>
          </w:p>
        </w:tc>
        <w:tc>
          <w:tcPr>
            <w:tcW w:w="2176" w:type="dxa"/>
            <w:vAlign w:val="center"/>
          </w:tcPr>
          <w:p w14:paraId="61C89C00" w14:textId="77777777" w:rsidR="00474CA7" w:rsidRPr="008F731B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8F731B">
              <w:rPr>
                <w:rFonts w:ascii="黑体" w:eastAsia="黑体" w:hAnsi="黑体" w:hint="eastAsia"/>
                <w:sz w:val="22"/>
              </w:rPr>
              <w:t>成立时间</w:t>
            </w:r>
          </w:p>
        </w:tc>
        <w:tc>
          <w:tcPr>
            <w:tcW w:w="6246" w:type="dxa"/>
            <w:gridSpan w:val="5"/>
            <w:vAlign w:val="center"/>
          </w:tcPr>
          <w:p w14:paraId="6815951F" w14:textId="77777777" w:rsidR="00474CA7" w:rsidRPr="003202E8" w:rsidRDefault="00474CA7" w:rsidP="00F10DEF">
            <w:pPr>
              <w:widowControl/>
              <w:jc w:val="left"/>
              <w:rPr>
                <w:rFonts w:ascii="黑体" w:eastAsia="黑体" w:hAnsi="黑体"/>
                <w:sz w:val="22"/>
              </w:rPr>
            </w:pPr>
            <w:r w:rsidRPr="000229C3">
              <w:rPr>
                <w:rFonts w:ascii="仿宋" w:eastAsia="仿宋" w:hAnsi="仿宋" w:hint="eastAsia"/>
                <w:sz w:val="22"/>
                <w:u w:val="single"/>
              </w:rPr>
              <w:t xml:space="preserve">　  </w:t>
            </w:r>
            <w:r w:rsidRPr="000229C3">
              <w:rPr>
                <w:rFonts w:ascii="仿宋" w:eastAsia="仿宋" w:hAnsi="仿宋"/>
                <w:sz w:val="22"/>
                <w:u w:val="single"/>
              </w:rPr>
              <w:t xml:space="preserve">　</w:t>
            </w:r>
            <w:r w:rsidRPr="000229C3">
              <w:rPr>
                <w:rFonts w:ascii="仿宋" w:eastAsia="仿宋" w:hAnsi="仿宋" w:hint="eastAsia"/>
                <w:sz w:val="22"/>
              </w:rPr>
              <w:t>年</w:t>
            </w:r>
          </w:p>
        </w:tc>
      </w:tr>
      <w:tr w:rsidR="00474CA7" w:rsidRPr="003202E8" w14:paraId="483211F6" w14:textId="77777777" w:rsidTr="00F10DEF">
        <w:trPr>
          <w:trHeight w:val="226"/>
        </w:trPr>
        <w:tc>
          <w:tcPr>
            <w:tcW w:w="1652" w:type="dxa"/>
            <w:vMerge/>
            <w:vAlign w:val="center"/>
          </w:tcPr>
          <w:p w14:paraId="610FBF60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342DBA2A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3202E8">
              <w:rPr>
                <w:rFonts w:ascii="黑体" w:eastAsia="黑体" w:hAnsi="黑体" w:hint="eastAsia"/>
                <w:sz w:val="22"/>
              </w:rPr>
              <w:t>市场类型</w:t>
            </w:r>
          </w:p>
        </w:tc>
        <w:tc>
          <w:tcPr>
            <w:tcW w:w="6246" w:type="dxa"/>
            <w:gridSpan w:val="5"/>
            <w:vAlign w:val="center"/>
          </w:tcPr>
          <w:p w14:paraId="594BB380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0229C3">
              <w:rPr>
                <w:rFonts w:ascii="仿宋" w:eastAsia="仿宋" w:hAnsi="仿宋"/>
                <w:sz w:val="22"/>
              </w:rPr>
              <w:t>A</w:t>
            </w:r>
            <w:r w:rsidRPr="000229C3">
              <w:rPr>
                <w:rFonts w:ascii="仿宋" w:eastAsia="仿宋" w:hAnsi="仿宋" w:hint="eastAsia"/>
                <w:sz w:val="22"/>
              </w:rPr>
              <w:t>．茶叶专业</w:t>
            </w:r>
            <w:r w:rsidRPr="000229C3">
              <w:rPr>
                <w:rFonts w:ascii="仿宋" w:eastAsia="仿宋" w:hAnsi="仿宋"/>
                <w:sz w:val="22"/>
              </w:rPr>
              <w:t>批发市场</w:t>
            </w:r>
          </w:p>
        </w:tc>
      </w:tr>
      <w:tr w:rsidR="00474CA7" w:rsidRPr="003202E8" w14:paraId="5BBC47A3" w14:textId="77777777" w:rsidTr="00F10DEF">
        <w:trPr>
          <w:trHeight w:val="225"/>
        </w:trPr>
        <w:tc>
          <w:tcPr>
            <w:tcW w:w="1652" w:type="dxa"/>
            <w:vMerge/>
            <w:vAlign w:val="center"/>
          </w:tcPr>
          <w:p w14:paraId="43E7E9C0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Merge/>
            <w:vAlign w:val="center"/>
          </w:tcPr>
          <w:p w14:paraId="32FF4D5B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6246" w:type="dxa"/>
            <w:gridSpan w:val="5"/>
            <w:vAlign w:val="center"/>
          </w:tcPr>
          <w:p w14:paraId="07477766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  <w:r w:rsidRPr="000229C3">
              <w:rPr>
                <w:rFonts w:ascii="仿宋" w:eastAsia="仿宋" w:hAnsi="仿宋" w:hint="eastAsia"/>
                <w:sz w:val="22"/>
              </w:rPr>
              <w:t>B．综合批发市场</w:t>
            </w:r>
            <w:r>
              <w:rPr>
                <w:rFonts w:ascii="仿宋" w:eastAsia="仿宋" w:hAnsi="仿宋" w:hint="eastAsia"/>
                <w:sz w:val="22"/>
              </w:rPr>
              <w:t>，其中</w:t>
            </w:r>
            <w:r w:rsidRPr="000229C3">
              <w:rPr>
                <w:rFonts w:ascii="仿宋" w:eastAsia="仿宋" w:hAnsi="仿宋" w:hint="eastAsia"/>
                <w:sz w:val="22"/>
              </w:rPr>
              <w:t>茶叶</w:t>
            </w:r>
            <w:r w:rsidRPr="000229C3">
              <w:rPr>
                <w:rFonts w:ascii="仿宋" w:eastAsia="仿宋" w:hAnsi="仿宋"/>
                <w:sz w:val="22"/>
              </w:rPr>
              <w:t>所占</w:t>
            </w:r>
            <w:r w:rsidRPr="000229C3">
              <w:rPr>
                <w:rFonts w:ascii="仿宋" w:eastAsia="仿宋" w:hAnsi="仿宋" w:hint="eastAsia"/>
                <w:sz w:val="22"/>
              </w:rPr>
              <w:t>比重</w:t>
            </w:r>
            <w:r w:rsidRPr="000229C3">
              <w:rPr>
                <w:rFonts w:ascii="仿宋" w:eastAsia="仿宋" w:hAnsi="仿宋" w:hint="eastAsia"/>
                <w:sz w:val="22"/>
                <w:u w:val="single"/>
              </w:rPr>
              <w:t xml:space="preserve">　 </w:t>
            </w:r>
            <w:r w:rsidRPr="000229C3">
              <w:rPr>
                <w:rFonts w:ascii="仿宋" w:eastAsia="仿宋" w:hAnsi="仿宋"/>
                <w:sz w:val="22"/>
                <w:u w:val="single"/>
              </w:rPr>
              <w:t xml:space="preserve">  </w:t>
            </w:r>
            <w:r w:rsidRPr="000229C3">
              <w:rPr>
                <w:rFonts w:ascii="仿宋" w:eastAsia="仿宋" w:hAnsi="仿宋" w:hint="eastAsia"/>
                <w:sz w:val="22"/>
                <w:u w:val="single"/>
              </w:rPr>
              <w:t xml:space="preserve"> </w:t>
            </w:r>
            <w:r w:rsidRPr="000229C3">
              <w:rPr>
                <w:rFonts w:ascii="仿宋" w:eastAsia="仿宋" w:hAnsi="仿宋" w:hint="eastAsia"/>
                <w:sz w:val="22"/>
              </w:rPr>
              <w:t>%</w:t>
            </w:r>
            <w:r w:rsidRPr="000229C3">
              <w:rPr>
                <w:rFonts w:ascii="仿宋" w:eastAsia="仿宋" w:hAnsi="仿宋"/>
                <w:sz w:val="22"/>
              </w:rPr>
              <w:t xml:space="preserve">　</w:t>
            </w:r>
          </w:p>
        </w:tc>
      </w:tr>
      <w:tr w:rsidR="00474CA7" w:rsidRPr="003202E8" w14:paraId="17B56ECC" w14:textId="77777777" w:rsidTr="00F10DEF">
        <w:trPr>
          <w:trHeight w:val="226"/>
        </w:trPr>
        <w:tc>
          <w:tcPr>
            <w:tcW w:w="1652" w:type="dxa"/>
            <w:vMerge/>
            <w:vAlign w:val="center"/>
          </w:tcPr>
          <w:p w14:paraId="61153245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05367D27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3202E8">
              <w:rPr>
                <w:rFonts w:ascii="黑体" w:eastAsia="黑体" w:hAnsi="黑体" w:hint="eastAsia"/>
                <w:sz w:val="22"/>
              </w:rPr>
              <w:t>市场</w:t>
            </w:r>
            <w:r w:rsidRPr="003202E8">
              <w:rPr>
                <w:rFonts w:ascii="黑体" w:eastAsia="黑体" w:hAnsi="黑体"/>
                <w:sz w:val="22"/>
              </w:rPr>
              <w:t>工作人员数量</w:t>
            </w:r>
          </w:p>
        </w:tc>
        <w:tc>
          <w:tcPr>
            <w:tcW w:w="3123" w:type="dxa"/>
            <w:gridSpan w:val="2"/>
            <w:vAlign w:val="center"/>
          </w:tcPr>
          <w:p w14:paraId="166BECDB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0229C3">
              <w:rPr>
                <w:rFonts w:ascii="仿宋" w:eastAsia="仿宋" w:hAnsi="仿宋" w:hint="eastAsia"/>
                <w:sz w:val="22"/>
              </w:rPr>
              <w:t>管理人员数量</w:t>
            </w:r>
          </w:p>
        </w:tc>
        <w:tc>
          <w:tcPr>
            <w:tcW w:w="3123" w:type="dxa"/>
            <w:gridSpan w:val="3"/>
            <w:vAlign w:val="center"/>
          </w:tcPr>
          <w:p w14:paraId="456A3D10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426BE9F0" w14:textId="77777777" w:rsidTr="00F10DEF">
        <w:trPr>
          <w:trHeight w:val="225"/>
        </w:trPr>
        <w:tc>
          <w:tcPr>
            <w:tcW w:w="1652" w:type="dxa"/>
            <w:vMerge/>
            <w:vAlign w:val="center"/>
          </w:tcPr>
          <w:p w14:paraId="266855BD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Merge/>
            <w:vAlign w:val="center"/>
          </w:tcPr>
          <w:p w14:paraId="0BADEE08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2A916F7E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  <w:r w:rsidRPr="000229C3">
              <w:rPr>
                <w:rFonts w:ascii="仿宋" w:eastAsia="仿宋" w:hAnsi="仿宋" w:hint="eastAsia"/>
                <w:sz w:val="22"/>
              </w:rPr>
              <w:t>后勤人员</w:t>
            </w:r>
            <w:r w:rsidRPr="000229C3">
              <w:rPr>
                <w:rFonts w:ascii="仿宋" w:eastAsia="仿宋" w:hAnsi="仿宋"/>
                <w:sz w:val="22"/>
              </w:rPr>
              <w:t>数量</w:t>
            </w:r>
          </w:p>
        </w:tc>
        <w:tc>
          <w:tcPr>
            <w:tcW w:w="3123" w:type="dxa"/>
            <w:gridSpan w:val="3"/>
            <w:vAlign w:val="center"/>
          </w:tcPr>
          <w:p w14:paraId="286EEC4C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1FAA1534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40FA7D38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64A2AFCC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市场建筑</w:t>
            </w:r>
            <w:r>
              <w:rPr>
                <w:rFonts w:ascii="黑体" w:eastAsia="黑体" w:hAnsi="黑体"/>
                <w:sz w:val="22"/>
              </w:rPr>
              <w:t>面积</w:t>
            </w:r>
          </w:p>
        </w:tc>
        <w:tc>
          <w:tcPr>
            <w:tcW w:w="6237" w:type="dxa"/>
            <w:gridSpan w:val="4"/>
            <w:vAlign w:val="center"/>
          </w:tcPr>
          <w:p w14:paraId="503F18DF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  <w:r w:rsidRPr="000229C3">
              <w:rPr>
                <w:rFonts w:ascii="仿宋" w:eastAsia="仿宋" w:hAnsi="仿宋" w:hint="eastAsia"/>
                <w:sz w:val="22"/>
                <w:u w:val="single"/>
              </w:rPr>
              <w:t xml:space="preserve">　  </w:t>
            </w:r>
            <w:r>
              <w:rPr>
                <w:rFonts w:ascii="仿宋" w:eastAsia="仿宋" w:hAnsi="仿宋"/>
                <w:sz w:val="22"/>
                <w:u w:val="single"/>
              </w:rPr>
              <w:t xml:space="preserve">  </w:t>
            </w:r>
            <w:r w:rsidRPr="000229C3">
              <w:rPr>
                <w:rFonts w:ascii="仿宋" w:eastAsia="仿宋" w:hAnsi="仿宋"/>
                <w:sz w:val="22"/>
                <w:u w:val="single"/>
              </w:rPr>
              <w:t xml:space="preserve">　</w:t>
            </w:r>
            <w:r>
              <w:rPr>
                <w:rFonts w:ascii="仿宋" w:eastAsia="仿宋" w:hAnsi="仿宋" w:hint="eastAsia"/>
                <w:sz w:val="22"/>
              </w:rPr>
              <w:t>平方米</w:t>
            </w:r>
          </w:p>
        </w:tc>
      </w:tr>
      <w:tr w:rsidR="00474CA7" w:rsidRPr="003202E8" w14:paraId="4148DD99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5AFC3ED6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1A037482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市场营业面积</w:t>
            </w:r>
          </w:p>
        </w:tc>
        <w:tc>
          <w:tcPr>
            <w:tcW w:w="6237" w:type="dxa"/>
            <w:gridSpan w:val="4"/>
            <w:vAlign w:val="center"/>
          </w:tcPr>
          <w:p w14:paraId="11994DC3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  <w:u w:val="single"/>
              </w:rPr>
            </w:pPr>
            <w:r w:rsidRPr="000229C3">
              <w:rPr>
                <w:rFonts w:ascii="仿宋" w:eastAsia="仿宋" w:hAnsi="仿宋" w:hint="eastAsia"/>
                <w:sz w:val="22"/>
                <w:u w:val="single"/>
              </w:rPr>
              <w:t xml:space="preserve">　  </w:t>
            </w:r>
            <w:r>
              <w:rPr>
                <w:rFonts w:ascii="仿宋" w:eastAsia="仿宋" w:hAnsi="仿宋"/>
                <w:sz w:val="22"/>
                <w:u w:val="single"/>
              </w:rPr>
              <w:t xml:space="preserve">  </w:t>
            </w:r>
            <w:r w:rsidRPr="000229C3">
              <w:rPr>
                <w:rFonts w:ascii="仿宋" w:eastAsia="仿宋" w:hAnsi="仿宋"/>
                <w:sz w:val="22"/>
                <w:u w:val="single"/>
              </w:rPr>
              <w:t xml:space="preserve">　</w:t>
            </w:r>
            <w:r>
              <w:rPr>
                <w:rFonts w:ascii="仿宋" w:eastAsia="仿宋" w:hAnsi="仿宋" w:hint="eastAsia"/>
                <w:sz w:val="22"/>
              </w:rPr>
              <w:t>平方米</w:t>
            </w:r>
          </w:p>
        </w:tc>
      </w:tr>
      <w:tr w:rsidR="00474CA7" w:rsidRPr="003202E8" w14:paraId="010475D3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236A136C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3777CBBC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</w:t>
            </w:r>
            <w:r>
              <w:rPr>
                <w:rFonts w:ascii="黑体" w:eastAsia="黑体" w:hAnsi="黑体"/>
                <w:sz w:val="22"/>
              </w:rPr>
              <w:t>平均租金</w:t>
            </w:r>
          </w:p>
        </w:tc>
        <w:tc>
          <w:tcPr>
            <w:tcW w:w="6237" w:type="dxa"/>
            <w:gridSpan w:val="4"/>
            <w:vAlign w:val="center"/>
          </w:tcPr>
          <w:p w14:paraId="09CFB94D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  <w:r w:rsidRPr="000229C3">
              <w:rPr>
                <w:rFonts w:ascii="仿宋" w:eastAsia="仿宋" w:hAnsi="仿宋" w:hint="eastAsia"/>
                <w:sz w:val="22"/>
                <w:u w:val="single"/>
              </w:rPr>
              <w:t xml:space="preserve">　  </w:t>
            </w:r>
            <w:r>
              <w:rPr>
                <w:rFonts w:ascii="仿宋" w:eastAsia="仿宋" w:hAnsi="仿宋"/>
                <w:sz w:val="22"/>
                <w:u w:val="single"/>
              </w:rPr>
              <w:t xml:space="preserve">  </w:t>
            </w:r>
            <w:r w:rsidRPr="000229C3">
              <w:rPr>
                <w:rFonts w:ascii="仿宋" w:eastAsia="仿宋" w:hAnsi="仿宋"/>
                <w:sz w:val="22"/>
                <w:u w:val="single"/>
              </w:rPr>
              <w:t xml:space="preserve">　</w:t>
            </w:r>
            <w:r w:rsidRPr="002069C1">
              <w:rPr>
                <w:rFonts w:ascii="仿宋" w:eastAsia="仿宋" w:hAnsi="仿宋" w:hint="eastAsia"/>
                <w:sz w:val="22"/>
              </w:rPr>
              <w:t>元</w:t>
            </w:r>
            <w:r>
              <w:rPr>
                <w:rFonts w:ascii="仿宋" w:eastAsia="仿宋" w:hAnsi="仿宋" w:hint="eastAsia"/>
                <w:sz w:val="22"/>
              </w:rPr>
              <w:t>/平方米/年</w:t>
            </w:r>
          </w:p>
        </w:tc>
      </w:tr>
      <w:tr w:rsidR="00474CA7" w:rsidRPr="003202E8" w14:paraId="7E502262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2328D1A2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6FFEED3F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市场近</w:t>
            </w:r>
            <w:r>
              <w:rPr>
                <w:rFonts w:ascii="黑体" w:eastAsia="黑体" w:hAnsi="黑体"/>
                <w:sz w:val="22"/>
              </w:rPr>
              <w:t>三年出租率</w:t>
            </w:r>
          </w:p>
        </w:tc>
        <w:tc>
          <w:tcPr>
            <w:tcW w:w="2079" w:type="dxa"/>
            <w:vAlign w:val="center"/>
          </w:tcPr>
          <w:p w14:paraId="21E07479" w14:textId="77777777" w:rsidR="00474CA7" w:rsidRPr="00A35756" w:rsidRDefault="00474CA7" w:rsidP="00F10DEF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2017</w:t>
            </w:r>
            <w:r>
              <w:rPr>
                <w:rFonts w:ascii="仿宋" w:eastAsia="仿宋" w:hAnsi="仿宋" w:hint="eastAsia"/>
                <w:sz w:val="22"/>
              </w:rPr>
              <w:t>年</w:t>
            </w:r>
            <w:r w:rsidRPr="00A35756">
              <w:rPr>
                <w:rFonts w:ascii="仿宋" w:eastAsia="仿宋" w:hAnsi="仿宋" w:hint="eastAsia"/>
                <w:sz w:val="22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2079" w:type="dxa"/>
            <w:gridSpan w:val="2"/>
            <w:vAlign w:val="center"/>
          </w:tcPr>
          <w:p w14:paraId="3AE11B73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  <w:u w:val="single"/>
              </w:rPr>
            </w:pPr>
            <w:r>
              <w:rPr>
                <w:rFonts w:ascii="仿宋" w:eastAsia="仿宋" w:hAnsi="仿宋"/>
                <w:sz w:val="22"/>
              </w:rPr>
              <w:t>2018</w:t>
            </w:r>
            <w:r>
              <w:rPr>
                <w:rFonts w:ascii="仿宋" w:eastAsia="仿宋" w:hAnsi="仿宋" w:hint="eastAsia"/>
                <w:sz w:val="22"/>
              </w:rPr>
              <w:t>年</w:t>
            </w:r>
            <w:r w:rsidRPr="00A35756">
              <w:rPr>
                <w:rFonts w:ascii="仿宋" w:eastAsia="仿宋" w:hAnsi="仿宋" w:hint="eastAsia"/>
                <w:sz w:val="22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2079" w:type="dxa"/>
            <w:vAlign w:val="center"/>
          </w:tcPr>
          <w:p w14:paraId="68E6EE48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  <w:u w:val="single"/>
              </w:rPr>
            </w:pPr>
            <w:r>
              <w:rPr>
                <w:rFonts w:ascii="仿宋" w:eastAsia="仿宋" w:hAnsi="仿宋"/>
                <w:sz w:val="22"/>
              </w:rPr>
              <w:t>2019</w:t>
            </w:r>
            <w:r>
              <w:rPr>
                <w:rFonts w:ascii="仿宋" w:eastAsia="仿宋" w:hAnsi="仿宋" w:hint="eastAsia"/>
                <w:sz w:val="22"/>
              </w:rPr>
              <w:t>年</w:t>
            </w:r>
            <w:r w:rsidRPr="00A35756">
              <w:rPr>
                <w:rFonts w:ascii="仿宋" w:eastAsia="仿宋" w:hAnsi="仿宋" w:hint="eastAsia"/>
                <w:sz w:val="22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</w:rPr>
              <w:t>%</w:t>
            </w:r>
          </w:p>
        </w:tc>
      </w:tr>
      <w:tr w:rsidR="00474CA7" w:rsidRPr="003202E8" w14:paraId="647A2DFD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63440ED2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4F98CFE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市场内</w:t>
            </w:r>
            <w:r>
              <w:rPr>
                <w:rFonts w:ascii="黑体" w:eastAsia="黑体" w:hAnsi="黑体"/>
                <w:sz w:val="22"/>
              </w:rPr>
              <w:t>店铺数量</w:t>
            </w:r>
          </w:p>
        </w:tc>
        <w:tc>
          <w:tcPr>
            <w:tcW w:w="6237" w:type="dxa"/>
            <w:gridSpan w:val="4"/>
            <w:vAlign w:val="center"/>
          </w:tcPr>
          <w:p w14:paraId="34A2CC08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7DCF4F75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3E433002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32958230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知名品牌店铺数量</w:t>
            </w:r>
          </w:p>
        </w:tc>
        <w:tc>
          <w:tcPr>
            <w:tcW w:w="6237" w:type="dxa"/>
            <w:gridSpan w:val="4"/>
            <w:vAlign w:val="center"/>
          </w:tcPr>
          <w:p w14:paraId="2CB02D87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260D6265" w14:textId="77777777" w:rsidTr="00F10DEF">
        <w:trPr>
          <w:gridAfter w:val="1"/>
          <w:wAfter w:w="9" w:type="dxa"/>
        </w:trPr>
        <w:tc>
          <w:tcPr>
            <w:tcW w:w="1652" w:type="dxa"/>
            <w:vMerge w:val="restart"/>
            <w:vAlign w:val="center"/>
          </w:tcPr>
          <w:p w14:paraId="15283D48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</w:t>
            </w:r>
            <w:r>
              <w:rPr>
                <w:rFonts w:ascii="黑体" w:eastAsia="黑体" w:hAnsi="黑体"/>
                <w:sz w:val="22"/>
              </w:rPr>
              <w:t>收益情况</w:t>
            </w:r>
          </w:p>
        </w:tc>
        <w:tc>
          <w:tcPr>
            <w:tcW w:w="2176" w:type="dxa"/>
            <w:vAlign w:val="center"/>
          </w:tcPr>
          <w:p w14:paraId="43C3BDB6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201</w:t>
            </w:r>
            <w:r>
              <w:rPr>
                <w:rFonts w:ascii="黑体" w:eastAsia="黑体" w:hAnsi="黑体"/>
                <w:sz w:val="22"/>
              </w:rPr>
              <w:t>8</w:t>
            </w:r>
            <w:r>
              <w:rPr>
                <w:rFonts w:ascii="黑体" w:eastAsia="黑体" w:hAnsi="黑体" w:hint="eastAsia"/>
                <w:sz w:val="22"/>
              </w:rPr>
              <w:t>年</w:t>
            </w:r>
            <w:r>
              <w:rPr>
                <w:rFonts w:ascii="黑体" w:eastAsia="黑体" w:hAnsi="黑体"/>
                <w:sz w:val="22"/>
              </w:rPr>
              <w:t>营业收入</w:t>
            </w:r>
          </w:p>
        </w:tc>
        <w:tc>
          <w:tcPr>
            <w:tcW w:w="6237" w:type="dxa"/>
            <w:gridSpan w:val="4"/>
            <w:vAlign w:val="center"/>
          </w:tcPr>
          <w:p w14:paraId="4751BEB1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00731DCB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6A848B37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79DDA49A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201</w:t>
            </w:r>
            <w:r>
              <w:rPr>
                <w:rFonts w:ascii="黑体" w:eastAsia="黑体" w:hAnsi="黑体"/>
                <w:sz w:val="22"/>
              </w:rPr>
              <w:t>8</w:t>
            </w:r>
            <w:r>
              <w:rPr>
                <w:rFonts w:ascii="黑体" w:eastAsia="黑体" w:hAnsi="黑体" w:hint="eastAsia"/>
                <w:sz w:val="22"/>
              </w:rPr>
              <w:t>年</w:t>
            </w:r>
            <w:r>
              <w:rPr>
                <w:rFonts w:ascii="黑体" w:eastAsia="黑体" w:hAnsi="黑体"/>
                <w:sz w:val="22"/>
              </w:rPr>
              <w:t>上缴利税</w:t>
            </w:r>
          </w:p>
        </w:tc>
        <w:tc>
          <w:tcPr>
            <w:tcW w:w="6237" w:type="dxa"/>
            <w:gridSpan w:val="4"/>
            <w:vAlign w:val="center"/>
          </w:tcPr>
          <w:p w14:paraId="4700B02A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55FEFA20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5B4AA2C0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59528DD2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201</w:t>
            </w:r>
            <w:r>
              <w:rPr>
                <w:rFonts w:ascii="黑体" w:eastAsia="黑体" w:hAnsi="黑体"/>
                <w:sz w:val="22"/>
              </w:rPr>
              <w:t>9</w:t>
            </w:r>
            <w:r>
              <w:rPr>
                <w:rFonts w:ascii="黑体" w:eastAsia="黑体" w:hAnsi="黑体" w:hint="eastAsia"/>
                <w:sz w:val="22"/>
              </w:rPr>
              <w:t>年</w:t>
            </w:r>
            <w:r>
              <w:rPr>
                <w:rFonts w:ascii="黑体" w:eastAsia="黑体" w:hAnsi="黑体"/>
                <w:sz w:val="22"/>
              </w:rPr>
              <w:t>营业收入</w:t>
            </w:r>
          </w:p>
        </w:tc>
        <w:tc>
          <w:tcPr>
            <w:tcW w:w="6237" w:type="dxa"/>
            <w:gridSpan w:val="4"/>
            <w:vAlign w:val="center"/>
          </w:tcPr>
          <w:p w14:paraId="4F179013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7C1F3E61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31CE7392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583468A0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201</w:t>
            </w:r>
            <w:r>
              <w:rPr>
                <w:rFonts w:ascii="黑体" w:eastAsia="黑体" w:hAnsi="黑体"/>
                <w:sz w:val="22"/>
              </w:rPr>
              <w:t>9</w:t>
            </w:r>
            <w:r>
              <w:rPr>
                <w:rFonts w:ascii="黑体" w:eastAsia="黑体" w:hAnsi="黑体" w:hint="eastAsia"/>
                <w:sz w:val="22"/>
              </w:rPr>
              <w:t>年</w:t>
            </w:r>
            <w:r>
              <w:rPr>
                <w:rFonts w:ascii="黑体" w:eastAsia="黑体" w:hAnsi="黑体"/>
                <w:sz w:val="22"/>
              </w:rPr>
              <w:t>上缴利税</w:t>
            </w:r>
          </w:p>
        </w:tc>
        <w:tc>
          <w:tcPr>
            <w:tcW w:w="6237" w:type="dxa"/>
            <w:gridSpan w:val="4"/>
            <w:vAlign w:val="center"/>
          </w:tcPr>
          <w:p w14:paraId="6D9EB1FE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2054FD0F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55A8F8A9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E585B1D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近5年</w:t>
            </w:r>
            <w:r>
              <w:rPr>
                <w:rFonts w:ascii="黑体" w:eastAsia="黑体" w:hAnsi="黑体"/>
                <w:sz w:val="22"/>
              </w:rPr>
              <w:t>平均</w:t>
            </w:r>
            <w:r>
              <w:rPr>
                <w:rFonts w:ascii="黑体" w:eastAsia="黑体" w:hAnsi="黑体" w:hint="eastAsia"/>
                <w:sz w:val="22"/>
              </w:rPr>
              <w:t>营业</w:t>
            </w:r>
            <w:r>
              <w:rPr>
                <w:rFonts w:ascii="黑体" w:eastAsia="黑体" w:hAnsi="黑体"/>
                <w:sz w:val="22"/>
              </w:rPr>
              <w:t>收入</w:t>
            </w:r>
          </w:p>
        </w:tc>
        <w:tc>
          <w:tcPr>
            <w:tcW w:w="6237" w:type="dxa"/>
            <w:gridSpan w:val="4"/>
            <w:vAlign w:val="center"/>
          </w:tcPr>
          <w:p w14:paraId="2EAC3AB5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368C9814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777CF0FA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0F35A06F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近5年</w:t>
            </w:r>
            <w:r>
              <w:rPr>
                <w:rFonts w:ascii="黑体" w:eastAsia="黑体" w:hAnsi="黑体"/>
                <w:sz w:val="22"/>
              </w:rPr>
              <w:t>平均</w:t>
            </w:r>
            <w:r>
              <w:rPr>
                <w:rFonts w:ascii="黑体" w:eastAsia="黑体" w:hAnsi="黑体" w:hint="eastAsia"/>
                <w:sz w:val="22"/>
              </w:rPr>
              <w:t>上缴利税</w:t>
            </w:r>
          </w:p>
        </w:tc>
        <w:tc>
          <w:tcPr>
            <w:tcW w:w="6237" w:type="dxa"/>
            <w:gridSpan w:val="4"/>
            <w:vAlign w:val="center"/>
          </w:tcPr>
          <w:p w14:paraId="17586E4F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4E9309D2" w14:textId="77777777" w:rsidTr="00F10DEF">
        <w:trPr>
          <w:gridAfter w:val="1"/>
          <w:wAfter w:w="9" w:type="dxa"/>
        </w:trPr>
        <w:tc>
          <w:tcPr>
            <w:tcW w:w="1652" w:type="dxa"/>
            <w:vMerge w:val="restart"/>
            <w:vAlign w:val="center"/>
          </w:tcPr>
          <w:p w14:paraId="4AB306C4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3202E8">
              <w:rPr>
                <w:rFonts w:ascii="黑体" w:eastAsia="黑体" w:hAnsi="黑体" w:hint="eastAsia"/>
                <w:sz w:val="22"/>
              </w:rPr>
              <w:t>市场</w:t>
            </w:r>
            <w:r>
              <w:rPr>
                <w:rFonts w:ascii="黑体" w:eastAsia="黑体" w:hAnsi="黑体" w:hint="eastAsia"/>
                <w:sz w:val="22"/>
              </w:rPr>
              <w:t>交易情况</w:t>
            </w:r>
          </w:p>
        </w:tc>
        <w:tc>
          <w:tcPr>
            <w:tcW w:w="2176" w:type="dxa"/>
            <w:vAlign w:val="center"/>
          </w:tcPr>
          <w:p w14:paraId="51175C54" w14:textId="77777777" w:rsidR="00474CA7" w:rsidRPr="002069C1" w:rsidRDefault="00474CA7" w:rsidP="00F10DEF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083DD52A" w14:textId="77777777" w:rsidR="00474CA7" w:rsidRPr="002069C1" w:rsidRDefault="00474CA7" w:rsidP="00F10DEF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交易</w:t>
            </w:r>
            <w:r w:rsidRPr="002069C1">
              <w:rPr>
                <w:rFonts w:ascii="黑体" w:eastAsia="黑体" w:hAnsi="黑体" w:hint="eastAsia"/>
                <w:sz w:val="22"/>
              </w:rPr>
              <w:t>量</w:t>
            </w:r>
            <w:r w:rsidRPr="002069C1">
              <w:rPr>
                <w:rFonts w:ascii="黑体" w:eastAsia="黑体" w:hAnsi="黑体"/>
                <w:sz w:val="22"/>
              </w:rPr>
              <w:t>（</w:t>
            </w:r>
            <w:r w:rsidRPr="002069C1">
              <w:rPr>
                <w:rFonts w:ascii="黑体" w:eastAsia="黑体" w:hAnsi="黑体" w:hint="eastAsia"/>
                <w:sz w:val="22"/>
              </w:rPr>
              <w:t>吨</w:t>
            </w:r>
            <w:r w:rsidRPr="002069C1">
              <w:rPr>
                <w:rFonts w:ascii="黑体" w:eastAsia="黑体" w:hAnsi="黑体"/>
                <w:sz w:val="22"/>
              </w:rPr>
              <w:t>）</w:t>
            </w:r>
          </w:p>
        </w:tc>
        <w:tc>
          <w:tcPr>
            <w:tcW w:w="4158" w:type="dxa"/>
            <w:gridSpan w:val="3"/>
            <w:vAlign w:val="center"/>
          </w:tcPr>
          <w:p w14:paraId="47276D25" w14:textId="77777777" w:rsidR="00474CA7" w:rsidRPr="002069C1" w:rsidRDefault="00474CA7" w:rsidP="00F10DEF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交易</w:t>
            </w:r>
            <w:r w:rsidRPr="002069C1">
              <w:rPr>
                <w:rFonts w:ascii="黑体" w:eastAsia="黑体" w:hAnsi="黑体" w:hint="eastAsia"/>
                <w:sz w:val="22"/>
              </w:rPr>
              <w:t>额</w:t>
            </w:r>
            <w:r w:rsidRPr="002069C1">
              <w:rPr>
                <w:rFonts w:ascii="黑体" w:eastAsia="黑体" w:hAnsi="黑体"/>
                <w:sz w:val="22"/>
              </w:rPr>
              <w:t>（</w:t>
            </w:r>
            <w:r w:rsidRPr="002069C1">
              <w:rPr>
                <w:rFonts w:ascii="黑体" w:eastAsia="黑体" w:hAnsi="黑体" w:hint="eastAsia"/>
                <w:sz w:val="22"/>
              </w:rPr>
              <w:t>万元</w:t>
            </w:r>
            <w:r w:rsidRPr="002069C1">
              <w:rPr>
                <w:rFonts w:ascii="黑体" w:eastAsia="黑体" w:hAnsi="黑体"/>
                <w:sz w:val="22"/>
              </w:rPr>
              <w:t>）</w:t>
            </w:r>
          </w:p>
        </w:tc>
      </w:tr>
      <w:tr w:rsidR="00474CA7" w:rsidRPr="003202E8" w14:paraId="26E8FE26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79EC8DE9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030D0E92" w14:textId="77777777" w:rsidR="00474CA7" w:rsidRPr="002069C1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2018年总计</w:t>
            </w:r>
          </w:p>
        </w:tc>
        <w:tc>
          <w:tcPr>
            <w:tcW w:w="2079" w:type="dxa"/>
            <w:vAlign w:val="center"/>
          </w:tcPr>
          <w:p w14:paraId="26F4B24F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4158" w:type="dxa"/>
            <w:gridSpan w:val="3"/>
            <w:vAlign w:val="center"/>
          </w:tcPr>
          <w:p w14:paraId="14694E2E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43A16284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536ABD90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0F71B46" w14:textId="77777777" w:rsidR="00474CA7" w:rsidRPr="002069C1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2019年总计</w:t>
            </w:r>
          </w:p>
        </w:tc>
        <w:tc>
          <w:tcPr>
            <w:tcW w:w="2079" w:type="dxa"/>
            <w:vAlign w:val="center"/>
          </w:tcPr>
          <w:p w14:paraId="62DE1DBA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4158" w:type="dxa"/>
            <w:gridSpan w:val="3"/>
            <w:vAlign w:val="center"/>
          </w:tcPr>
          <w:p w14:paraId="7E27457A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4D1E7233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214D2BE9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289A47D6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近5年</w:t>
            </w:r>
            <w:r>
              <w:rPr>
                <w:rFonts w:ascii="黑体" w:eastAsia="黑体" w:hAnsi="黑体"/>
                <w:sz w:val="22"/>
              </w:rPr>
              <w:t>平均</w:t>
            </w:r>
          </w:p>
        </w:tc>
        <w:tc>
          <w:tcPr>
            <w:tcW w:w="2079" w:type="dxa"/>
            <w:vAlign w:val="center"/>
          </w:tcPr>
          <w:p w14:paraId="41C2AD71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4158" w:type="dxa"/>
            <w:gridSpan w:val="3"/>
            <w:vAlign w:val="center"/>
          </w:tcPr>
          <w:p w14:paraId="64849394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</w:tr>
      <w:tr w:rsidR="00474CA7" w:rsidRPr="003202E8" w14:paraId="3748BA03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240FFBC6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143AAE54" w14:textId="77777777" w:rsidR="00474CA7" w:rsidRPr="002069C1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2069C1">
              <w:rPr>
                <w:rFonts w:ascii="黑体" w:eastAsia="黑体" w:hAnsi="黑体" w:hint="eastAsia"/>
                <w:sz w:val="22"/>
              </w:rPr>
              <w:t>绿茶（含花茶）</w:t>
            </w:r>
          </w:p>
        </w:tc>
        <w:tc>
          <w:tcPr>
            <w:tcW w:w="2079" w:type="dxa"/>
            <w:vAlign w:val="center"/>
          </w:tcPr>
          <w:p w14:paraId="2A3E865D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158" w:type="dxa"/>
            <w:gridSpan w:val="3"/>
            <w:vAlign w:val="center"/>
          </w:tcPr>
          <w:p w14:paraId="3BB559F4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33C479B5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7C14CCCB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501816E" w14:textId="77777777" w:rsidR="00474CA7" w:rsidRPr="002069C1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2069C1">
              <w:rPr>
                <w:rFonts w:ascii="黑体" w:eastAsia="黑体" w:hAnsi="黑体" w:hint="eastAsia"/>
                <w:sz w:val="22"/>
              </w:rPr>
              <w:t>红茶</w:t>
            </w:r>
          </w:p>
        </w:tc>
        <w:tc>
          <w:tcPr>
            <w:tcW w:w="2079" w:type="dxa"/>
            <w:vAlign w:val="center"/>
          </w:tcPr>
          <w:p w14:paraId="65CF3233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158" w:type="dxa"/>
            <w:gridSpan w:val="3"/>
            <w:vAlign w:val="center"/>
          </w:tcPr>
          <w:p w14:paraId="58C5B52E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079F33D7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137DDFFC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5F06881C" w14:textId="77777777" w:rsidR="00474CA7" w:rsidRPr="002069C1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2069C1">
              <w:rPr>
                <w:rFonts w:ascii="黑体" w:eastAsia="黑体" w:hAnsi="黑体" w:hint="eastAsia"/>
                <w:sz w:val="22"/>
              </w:rPr>
              <w:t>黑茶</w:t>
            </w:r>
          </w:p>
        </w:tc>
        <w:tc>
          <w:tcPr>
            <w:tcW w:w="2079" w:type="dxa"/>
            <w:vAlign w:val="center"/>
          </w:tcPr>
          <w:p w14:paraId="18A0718A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158" w:type="dxa"/>
            <w:gridSpan w:val="3"/>
            <w:vAlign w:val="center"/>
          </w:tcPr>
          <w:p w14:paraId="5E308D07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34192067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019480F9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392476F9" w14:textId="77777777" w:rsidR="00474CA7" w:rsidRPr="002069C1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2069C1">
              <w:rPr>
                <w:rFonts w:ascii="黑体" w:eastAsia="黑体" w:hAnsi="黑体" w:hint="eastAsia"/>
                <w:sz w:val="22"/>
              </w:rPr>
              <w:t>乌龙茶</w:t>
            </w:r>
          </w:p>
        </w:tc>
        <w:tc>
          <w:tcPr>
            <w:tcW w:w="2079" w:type="dxa"/>
            <w:vAlign w:val="center"/>
          </w:tcPr>
          <w:p w14:paraId="46F4EFDF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158" w:type="dxa"/>
            <w:gridSpan w:val="3"/>
            <w:vAlign w:val="center"/>
          </w:tcPr>
          <w:p w14:paraId="3DA312E8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150CD237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42FCEC41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7C005579" w14:textId="77777777" w:rsidR="00474CA7" w:rsidRPr="002069C1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2069C1">
              <w:rPr>
                <w:rFonts w:ascii="黑体" w:eastAsia="黑体" w:hAnsi="黑体" w:hint="eastAsia"/>
                <w:sz w:val="22"/>
              </w:rPr>
              <w:t>白茶</w:t>
            </w:r>
          </w:p>
        </w:tc>
        <w:tc>
          <w:tcPr>
            <w:tcW w:w="2079" w:type="dxa"/>
            <w:vAlign w:val="center"/>
          </w:tcPr>
          <w:p w14:paraId="33DBF752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158" w:type="dxa"/>
            <w:gridSpan w:val="3"/>
            <w:vAlign w:val="center"/>
          </w:tcPr>
          <w:p w14:paraId="18ABE214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4CDE1D13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27E93D42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39DFC613" w14:textId="77777777" w:rsidR="00474CA7" w:rsidRPr="002069C1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2069C1">
              <w:rPr>
                <w:rFonts w:ascii="黑体" w:eastAsia="黑体" w:hAnsi="黑体" w:hint="eastAsia"/>
                <w:sz w:val="22"/>
              </w:rPr>
              <w:t>黄茶</w:t>
            </w:r>
          </w:p>
        </w:tc>
        <w:tc>
          <w:tcPr>
            <w:tcW w:w="2079" w:type="dxa"/>
            <w:vAlign w:val="center"/>
          </w:tcPr>
          <w:p w14:paraId="58BE8A1D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158" w:type="dxa"/>
            <w:gridSpan w:val="3"/>
            <w:vAlign w:val="center"/>
          </w:tcPr>
          <w:p w14:paraId="20C551C1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37BB28AE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000E3214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3BA3EA61" w14:textId="77777777" w:rsidR="00474CA7" w:rsidRPr="002069C1" w:rsidRDefault="00474CA7" w:rsidP="00F10DEF">
            <w:pPr>
              <w:rPr>
                <w:rFonts w:ascii="黑体" w:eastAsia="黑体" w:hAnsi="黑体"/>
                <w:sz w:val="22"/>
              </w:rPr>
            </w:pPr>
            <w:r w:rsidRPr="002069C1">
              <w:rPr>
                <w:rFonts w:ascii="黑体" w:eastAsia="黑体" w:hAnsi="黑体" w:hint="eastAsia"/>
                <w:sz w:val="22"/>
              </w:rPr>
              <w:t>其它</w:t>
            </w:r>
            <w:r w:rsidRPr="002069C1">
              <w:rPr>
                <w:rFonts w:ascii="黑体" w:eastAsia="黑体" w:hAnsi="黑体"/>
                <w:sz w:val="22"/>
              </w:rPr>
              <w:t>衍生品</w:t>
            </w:r>
            <w:r w:rsidRPr="002069C1">
              <w:rPr>
                <w:rFonts w:ascii="黑体" w:eastAsia="黑体" w:hAnsi="黑体" w:hint="eastAsia"/>
                <w:sz w:val="22"/>
              </w:rPr>
              <w:t>（茶具</w:t>
            </w:r>
            <w:r w:rsidRPr="002069C1">
              <w:rPr>
                <w:rFonts w:ascii="黑体" w:eastAsia="黑体" w:hAnsi="黑体"/>
                <w:sz w:val="22"/>
              </w:rPr>
              <w:t>等</w:t>
            </w:r>
            <w:r w:rsidRPr="002069C1">
              <w:rPr>
                <w:rFonts w:ascii="黑体" w:eastAsia="黑体" w:hAnsi="黑体" w:hint="eastAsia"/>
                <w:sz w:val="22"/>
              </w:rPr>
              <w:t>）</w:t>
            </w:r>
          </w:p>
        </w:tc>
        <w:tc>
          <w:tcPr>
            <w:tcW w:w="2079" w:type="dxa"/>
            <w:vAlign w:val="center"/>
          </w:tcPr>
          <w:p w14:paraId="1A635F29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——</w:t>
            </w:r>
          </w:p>
        </w:tc>
        <w:tc>
          <w:tcPr>
            <w:tcW w:w="4158" w:type="dxa"/>
            <w:gridSpan w:val="3"/>
            <w:vAlign w:val="center"/>
          </w:tcPr>
          <w:p w14:paraId="714679CA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72586BF8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22145D13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02436EC8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市场中</w:t>
            </w:r>
            <w:r>
              <w:rPr>
                <w:rFonts w:ascii="黑体" w:eastAsia="黑体" w:hAnsi="黑体"/>
                <w:sz w:val="22"/>
              </w:rPr>
              <w:t>省内</w:t>
            </w:r>
            <w:r>
              <w:rPr>
                <w:rFonts w:ascii="黑体" w:eastAsia="黑体" w:hAnsi="黑体" w:hint="eastAsia"/>
                <w:sz w:val="22"/>
              </w:rPr>
              <w:t>产品</w:t>
            </w:r>
            <w:r>
              <w:rPr>
                <w:rFonts w:ascii="黑体" w:eastAsia="黑体" w:hAnsi="黑体"/>
                <w:sz w:val="22"/>
              </w:rPr>
              <w:t>比例</w:t>
            </w:r>
          </w:p>
        </w:tc>
        <w:tc>
          <w:tcPr>
            <w:tcW w:w="6237" w:type="dxa"/>
            <w:gridSpan w:val="4"/>
            <w:vAlign w:val="center"/>
          </w:tcPr>
          <w:p w14:paraId="6FFDB011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23BB8B6D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4532FA4F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FB99438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市场排名前三茶叶产地</w:t>
            </w:r>
          </w:p>
        </w:tc>
        <w:tc>
          <w:tcPr>
            <w:tcW w:w="6237" w:type="dxa"/>
            <w:gridSpan w:val="4"/>
            <w:vAlign w:val="center"/>
          </w:tcPr>
          <w:p w14:paraId="1D781B49" w14:textId="77777777" w:rsidR="00474CA7" w:rsidRPr="009136E3" w:rsidRDefault="00474CA7" w:rsidP="00F10DEF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  <w:r>
              <w:rPr>
                <w:rFonts w:ascii="仿宋" w:eastAsia="仿宋" w:hAnsi="仿宋"/>
                <w:sz w:val="22"/>
              </w:rPr>
              <w:t>.</w:t>
            </w:r>
            <w:r w:rsidRPr="009136E3">
              <w:rPr>
                <w:rFonts w:ascii="仿宋" w:eastAsia="仿宋" w:hAnsi="仿宋" w:hint="eastAsia"/>
                <w:sz w:val="22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</w:rPr>
              <w:t>省（市</w:t>
            </w:r>
            <w:r>
              <w:rPr>
                <w:rFonts w:ascii="仿宋" w:eastAsia="仿宋" w:hAnsi="仿宋"/>
                <w:sz w:val="22"/>
              </w:rPr>
              <w:t>、区</w:t>
            </w:r>
            <w:r>
              <w:rPr>
                <w:rFonts w:ascii="仿宋" w:eastAsia="仿宋" w:hAnsi="仿宋" w:hint="eastAsia"/>
                <w:sz w:val="22"/>
              </w:rPr>
              <w:t xml:space="preserve">） </w:t>
            </w:r>
            <w:r>
              <w:rPr>
                <w:rFonts w:ascii="仿宋" w:eastAsia="仿宋" w:hAnsi="仿宋"/>
                <w:sz w:val="22"/>
              </w:rPr>
              <w:t>2.</w:t>
            </w:r>
            <w:r w:rsidRPr="009136E3">
              <w:rPr>
                <w:rFonts w:ascii="仿宋" w:eastAsia="仿宋" w:hAnsi="仿宋" w:hint="eastAsia"/>
                <w:sz w:val="22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</w:rPr>
              <w:t>省（市</w:t>
            </w:r>
            <w:r>
              <w:rPr>
                <w:rFonts w:ascii="仿宋" w:eastAsia="仿宋" w:hAnsi="仿宋"/>
                <w:sz w:val="22"/>
              </w:rPr>
              <w:t>、区</w:t>
            </w:r>
            <w:r>
              <w:rPr>
                <w:rFonts w:ascii="仿宋" w:eastAsia="仿宋" w:hAnsi="仿宋" w:hint="eastAsia"/>
                <w:sz w:val="22"/>
              </w:rPr>
              <w:t>）</w:t>
            </w:r>
            <w:r>
              <w:rPr>
                <w:rFonts w:ascii="仿宋" w:eastAsia="仿宋" w:hAnsi="仿宋"/>
                <w:sz w:val="22"/>
              </w:rPr>
              <w:t xml:space="preserve"> 3.</w:t>
            </w:r>
            <w:r w:rsidRPr="009136E3">
              <w:rPr>
                <w:rFonts w:ascii="仿宋" w:eastAsia="仿宋" w:hAnsi="仿宋" w:hint="eastAsia"/>
                <w:sz w:val="22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</w:rPr>
              <w:t>省（市</w:t>
            </w:r>
            <w:r>
              <w:rPr>
                <w:rFonts w:ascii="仿宋" w:eastAsia="仿宋" w:hAnsi="仿宋"/>
                <w:sz w:val="22"/>
              </w:rPr>
              <w:t>、区</w:t>
            </w:r>
            <w:r>
              <w:rPr>
                <w:rFonts w:ascii="仿宋" w:eastAsia="仿宋" w:hAnsi="仿宋" w:hint="eastAsia"/>
                <w:sz w:val="22"/>
              </w:rPr>
              <w:t>）</w:t>
            </w:r>
          </w:p>
        </w:tc>
      </w:tr>
      <w:tr w:rsidR="00474CA7" w:rsidRPr="003202E8" w14:paraId="6FD6EC1E" w14:textId="77777777" w:rsidTr="00F10DEF">
        <w:trPr>
          <w:gridAfter w:val="1"/>
          <w:wAfter w:w="9" w:type="dxa"/>
        </w:trPr>
        <w:tc>
          <w:tcPr>
            <w:tcW w:w="1652" w:type="dxa"/>
            <w:vMerge w:val="restart"/>
            <w:vAlign w:val="center"/>
          </w:tcPr>
          <w:p w14:paraId="6CE08825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消费者情况</w:t>
            </w:r>
          </w:p>
        </w:tc>
        <w:tc>
          <w:tcPr>
            <w:tcW w:w="2176" w:type="dxa"/>
            <w:vAlign w:val="center"/>
          </w:tcPr>
          <w:p w14:paraId="7CD3F271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主要客户类型</w:t>
            </w:r>
          </w:p>
        </w:tc>
        <w:tc>
          <w:tcPr>
            <w:tcW w:w="6237" w:type="dxa"/>
            <w:gridSpan w:val="4"/>
            <w:vAlign w:val="center"/>
          </w:tcPr>
          <w:p w14:paraId="6A08D4C1" w14:textId="77777777" w:rsidR="00474CA7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1D7CCEF2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232D2C58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170ADFBF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周平均客流量</w:t>
            </w:r>
          </w:p>
        </w:tc>
        <w:tc>
          <w:tcPr>
            <w:tcW w:w="6237" w:type="dxa"/>
            <w:gridSpan w:val="4"/>
            <w:vAlign w:val="center"/>
          </w:tcPr>
          <w:p w14:paraId="17366992" w14:textId="77777777" w:rsidR="00474CA7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1BFC7B00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581BE9A3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1DEF63F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平均客单价</w:t>
            </w:r>
          </w:p>
        </w:tc>
        <w:tc>
          <w:tcPr>
            <w:tcW w:w="6237" w:type="dxa"/>
            <w:gridSpan w:val="4"/>
            <w:vAlign w:val="center"/>
          </w:tcPr>
          <w:p w14:paraId="2199952C" w14:textId="77777777" w:rsidR="00474CA7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68AF8AC4" w14:textId="77777777" w:rsidTr="00F10DEF">
        <w:trPr>
          <w:gridAfter w:val="1"/>
          <w:wAfter w:w="9" w:type="dxa"/>
        </w:trPr>
        <w:tc>
          <w:tcPr>
            <w:tcW w:w="1652" w:type="dxa"/>
            <w:vMerge w:val="restart"/>
            <w:vAlign w:val="center"/>
          </w:tcPr>
          <w:p w14:paraId="40076373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市场其它信息</w:t>
            </w:r>
          </w:p>
        </w:tc>
        <w:tc>
          <w:tcPr>
            <w:tcW w:w="2176" w:type="dxa"/>
            <w:vAlign w:val="center"/>
          </w:tcPr>
          <w:p w14:paraId="767F124F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</w:t>
            </w:r>
            <w:r>
              <w:rPr>
                <w:rFonts w:ascii="黑体" w:eastAsia="黑体" w:hAnsi="黑体"/>
                <w:sz w:val="22"/>
              </w:rPr>
              <w:t>内是否设有质量</w:t>
            </w:r>
            <w:r>
              <w:rPr>
                <w:rFonts w:ascii="黑体" w:eastAsia="黑体" w:hAnsi="黑体" w:hint="eastAsia"/>
                <w:sz w:val="22"/>
              </w:rPr>
              <w:t>监管</w:t>
            </w:r>
            <w:r>
              <w:rPr>
                <w:rFonts w:ascii="黑体" w:eastAsia="黑体" w:hAnsi="黑体"/>
                <w:sz w:val="22"/>
              </w:rPr>
              <w:t>部门</w:t>
            </w:r>
          </w:p>
        </w:tc>
        <w:tc>
          <w:tcPr>
            <w:tcW w:w="6237" w:type="dxa"/>
            <w:gridSpan w:val="4"/>
            <w:vAlign w:val="center"/>
          </w:tcPr>
          <w:p w14:paraId="03EE513F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05FC5E28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316B79D7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032DF185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</w:t>
            </w:r>
            <w:r>
              <w:rPr>
                <w:rFonts w:ascii="黑体" w:eastAsia="黑体" w:hAnsi="黑体"/>
                <w:sz w:val="22"/>
              </w:rPr>
              <w:t>是否</w:t>
            </w:r>
            <w:r>
              <w:rPr>
                <w:rFonts w:ascii="黑体" w:eastAsia="黑体" w:hAnsi="黑体" w:hint="eastAsia"/>
                <w:sz w:val="22"/>
              </w:rPr>
              <w:t>定期</w:t>
            </w:r>
            <w:r>
              <w:rPr>
                <w:rFonts w:ascii="黑体" w:eastAsia="黑体" w:hAnsi="黑体"/>
                <w:sz w:val="22"/>
              </w:rPr>
              <w:t>进行价格调查</w:t>
            </w:r>
          </w:p>
        </w:tc>
        <w:tc>
          <w:tcPr>
            <w:tcW w:w="6237" w:type="dxa"/>
            <w:gridSpan w:val="4"/>
            <w:vAlign w:val="center"/>
          </w:tcPr>
          <w:p w14:paraId="14972893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4805D7F4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3DB4EB57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60B53508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</w:t>
            </w:r>
            <w:r>
              <w:rPr>
                <w:rFonts w:ascii="黑体" w:eastAsia="黑体" w:hAnsi="黑体"/>
                <w:sz w:val="22"/>
              </w:rPr>
              <w:t>有无价格指数发布</w:t>
            </w:r>
          </w:p>
        </w:tc>
        <w:tc>
          <w:tcPr>
            <w:tcW w:w="6237" w:type="dxa"/>
            <w:gridSpan w:val="4"/>
            <w:vAlign w:val="center"/>
          </w:tcPr>
          <w:p w14:paraId="22C0583D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474CA7" w:rsidRPr="003202E8" w14:paraId="313AC9BB" w14:textId="77777777" w:rsidTr="00F10DEF">
        <w:trPr>
          <w:gridAfter w:val="1"/>
          <w:wAfter w:w="9" w:type="dxa"/>
        </w:trPr>
        <w:tc>
          <w:tcPr>
            <w:tcW w:w="1652" w:type="dxa"/>
            <w:vMerge/>
            <w:vAlign w:val="center"/>
          </w:tcPr>
          <w:p w14:paraId="233A8389" w14:textId="77777777" w:rsidR="00474CA7" w:rsidRPr="003202E8" w:rsidRDefault="00474CA7" w:rsidP="00F10DEF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16D4D4B9" w14:textId="77777777" w:rsidR="00474CA7" w:rsidRDefault="00474CA7" w:rsidP="00F10DEF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市场内</w:t>
            </w:r>
            <w:r>
              <w:rPr>
                <w:rFonts w:ascii="黑体" w:eastAsia="黑体" w:hAnsi="黑体"/>
                <w:sz w:val="22"/>
              </w:rPr>
              <w:t>电子商务交易比例</w:t>
            </w:r>
          </w:p>
        </w:tc>
        <w:tc>
          <w:tcPr>
            <w:tcW w:w="6237" w:type="dxa"/>
            <w:gridSpan w:val="4"/>
            <w:vAlign w:val="center"/>
          </w:tcPr>
          <w:p w14:paraId="7DF1684A" w14:textId="77777777" w:rsidR="00474CA7" w:rsidRPr="000229C3" w:rsidRDefault="00474CA7" w:rsidP="00F10DEF">
            <w:pPr>
              <w:rPr>
                <w:rFonts w:ascii="仿宋" w:eastAsia="仿宋" w:hAnsi="仿宋"/>
                <w:sz w:val="22"/>
              </w:rPr>
            </w:pPr>
          </w:p>
        </w:tc>
      </w:tr>
      <w:tr w:rsidR="00A8369C" w:rsidRPr="003202E8" w14:paraId="019D2E22" w14:textId="77777777" w:rsidTr="0024551C">
        <w:trPr>
          <w:gridAfter w:val="1"/>
          <w:wAfter w:w="9" w:type="dxa"/>
          <w:trHeight w:val="2086"/>
        </w:trPr>
        <w:tc>
          <w:tcPr>
            <w:tcW w:w="3828" w:type="dxa"/>
            <w:gridSpan w:val="2"/>
            <w:vAlign w:val="center"/>
          </w:tcPr>
          <w:p w14:paraId="7831A6BE" w14:textId="44F21916" w:rsidR="00A8369C" w:rsidRDefault="00A8369C" w:rsidP="00C3720B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新冠肺炎疫情带来的影响与转机</w:t>
            </w:r>
          </w:p>
        </w:tc>
        <w:tc>
          <w:tcPr>
            <w:tcW w:w="6237" w:type="dxa"/>
            <w:gridSpan w:val="4"/>
            <w:vAlign w:val="center"/>
          </w:tcPr>
          <w:p w14:paraId="23D6C701" w14:textId="77777777" w:rsidR="00A8369C" w:rsidRPr="000229C3" w:rsidRDefault="00A8369C" w:rsidP="00F10DEF">
            <w:pPr>
              <w:rPr>
                <w:rFonts w:ascii="仿宋" w:eastAsia="仿宋" w:hAnsi="仿宋"/>
                <w:sz w:val="22"/>
              </w:rPr>
            </w:pPr>
          </w:p>
        </w:tc>
      </w:tr>
    </w:tbl>
    <w:p w14:paraId="3759E5AC" w14:textId="77777777" w:rsidR="00474CA7" w:rsidRPr="00E06C6A" w:rsidRDefault="00474CA7" w:rsidP="00474CA7"/>
    <w:p w14:paraId="2C8AD32F" w14:textId="77777777" w:rsidR="00474CA7" w:rsidRPr="00474CA7" w:rsidRDefault="00474CA7" w:rsidP="00C82076">
      <w:pPr>
        <w:spacing w:line="600" w:lineRule="exact"/>
        <w:ind w:right="300" w:firstLineChars="1400" w:firstLine="4480"/>
        <w:jc w:val="left"/>
        <w:rPr>
          <w:rFonts w:ascii="仿宋" w:eastAsia="仿宋" w:hAnsi="仿宋"/>
          <w:sz w:val="32"/>
          <w:szCs w:val="32"/>
        </w:rPr>
      </w:pPr>
    </w:p>
    <w:sectPr w:rsidR="00474CA7" w:rsidRPr="00474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F6279" w14:textId="77777777" w:rsidR="00F223CE" w:rsidRDefault="00F223CE" w:rsidP="00D50BB7">
      <w:r>
        <w:separator/>
      </w:r>
    </w:p>
  </w:endnote>
  <w:endnote w:type="continuationSeparator" w:id="0">
    <w:p w14:paraId="6BB0E617" w14:textId="77777777" w:rsidR="00F223CE" w:rsidRDefault="00F223CE" w:rsidP="00D5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23B45" w14:textId="77777777" w:rsidR="00F223CE" w:rsidRDefault="00F223CE" w:rsidP="00D50BB7">
      <w:r>
        <w:separator/>
      </w:r>
    </w:p>
  </w:footnote>
  <w:footnote w:type="continuationSeparator" w:id="0">
    <w:p w14:paraId="713CA8BA" w14:textId="77777777" w:rsidR="00F223CE" w:rsidRDefault="00F223CE" w:rsidP="00D5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2FAB"/>
    <w:multiLevelType w:val="hybridMultilevel"/>
    <w:tmpl w:val="E4F640C0"/>
    <w:lvl w:ilvl="0" w:tplc="0AEC6B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E7B"/>
    <w:rsid w:val="00027D80"/>
    <w:rsid w:val="00054A14"/>
    <w:rsid w:val="000B1961"/>
    <w:rsid w:val="000C1D02"/>
    <w:rsid w:val="000D7870"/>
    <w:rsid w:val="0012680B"/>
    <w:rsid w:val="00130D40"/>
    <w:rsid w:val="00146B74"/>
    <w:rsid w:val="001A5BEE"/>
    <w:rsid w:val="001B1DB8"/>
    <w:rsid w:val="0024551C"/>
    <w:rsid w:val="00282299"/>
    <w:rsid w:val="002D5314"/>
    <w:rsid w:val="002D5A00"/>
    <w:rsid w:val="003867C6"/>
    <w:rsid w:val="00390995"/>
    <w:rsid w:val="003A33DB"/>
    <w:rsid w:val="003B44AE"/>
    <w:rsid w:val="003B6F8A"/>
    <w:rsid w:val="003D1D61"/>
    <w:rsid w:val="003E5A2A"/>
    <w:rsid w:val="004719C9"/>
    <w:rsid w:val="00474CA7"/>
    <w:rsid w:val="00496713"/>
    <w:rsid w:val="004B7876"/>
    <w:rsid w:val="004D6832"/>
    <w:rsid w:val="004E087A"/>
    <w:rsid w:val="004E5DD7"/>
    <w:rsid w:val="004F7C56"/>
    <w:rsid w:val="00536789"/>
    <w:rsid w:val="005463EB"/>
    <w:rsid w:val="00577A06"/>
    <w:rsid w:val="005C72F3"/>
    <w:rsid w:val="005D191C"/>
    <w:rsid w:val="006028D1"/>
    <w:rsid w:val="006115A6"/>
    <w:rsid w:val="00627F88"/>
    <w:rsid w:val="006608C4"/>
    <w:rsid w:val="006E0C2A"/>
    <w:rsid w:val="00775088"/>
    <w:rsid w:val="0078180D"/>
    <w:rsid w:val="00782DC9"/>
    <w:rsid w:val="00792000"/>
    <w:rsid w:val="007E2042"/>
    <w:rsid w:val="007F130D"/>
    <w:rsid w:val="00813623"/>
    <w:rsid w:val="008152F0"/>
    <w:rsid w:val="00877552"/>
    <w:rsid w:val="0089438A"/>
    <w:rsid w:val="00911805"/>
    <w:rsid w:val="00973871"/>
    <w:rsid w:val="00A65451"/>
    <w:rsid w:val="00A74356"/>
    <w:rsid w:val="00A8369C"/>
    <w:rsid w:val="00AA5E5B"/>
    <w:rsid w:val="00AD0016"/>
    <w:rsid w:val="00B35D1E"/>
    <w:rsid w:val="00B52B9D"/>
    <w:rsid w:val="00B564BE"/>
    <w:rsid w:val="00BB16A2"/>
    <w:rsid w:val="00C07A95"/>
    <w:rsid w:val="00C3720B"/>
    <w:rsid w:val="00C53568"/>
    <w:rsid w:val="00C64356"/>
    <w:rsid w:val="00C82076"/>
    <w:rsid w:val="00C907FD"/>
    <w:rsid w:val="00CA4E7B"/>
    <w:rsid w:val="00CC5A6F"/>
    <w:rsid w:val="00CD34FE"/>
    <w:rsid w:val="00CE1EE0"/>
    <w:rsid w:val="00CE6FCF"/>
    <w:rsid w:val="00CE70E0"/>
    <w:rsid w:val="00D21E9F"/>
    <w:rsid w:val="00D23C2D"/>
    <w:rsid w:val="00D50BB7"/>
    <w:rsid w:val="00DB2F2F"/>
    <w:rsid w:val="00DD0D61"/>
    <w:rsid w:val="00EA44FC"/>
    <w:rsid w:val="00EA71ED"/>
    <w:rsid w:val="00EB0D63"/>
    <w:rsid w:val="00ED569E"/>
    <w:rsid w:val="00EE65F6"/>
    <w:rsid w:val="00F056ED"/>
    <w:rsid w:val="00F13333"/>
    <w:rsid w:val="00F223CE"/>
    <w:rsid w:val="00F86F39"/>
    <w:rsid w:val="00F974D0"/>
    <w:rsid w:val="00FB7505"/>
    <w:rsid w:val="00FC4CEB"/>
    <w:rsid w:val="52B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92BF6F"/>
  <w15:docId w15:val="{0DCE9E23-DB69-4F0E-8EC1-52FEB998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2">
    <w:name w:val="未处理的提及2"/>
    <w:basedOn w:val="a0"/>
    <w:uiPriority w:val="99"/>
    <w:semiHidden/>
    <w:unhideWhenUsed/>
    <w:rsid w:val="00C53568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rsid w:val="001A5BEE"/>
    <w:pPr>
      <w:ind w:firstLineChars="200" w:firstLine="420"/>
    </w:pPr>
  </w:style>
  <w:style w:type="table" w:styleId="ac">
    <w:name w:val="Table Grid"/>
    <w:basedOn w:val="a1"/>
    <w:uiPriority w:val="39"/>
    <w:rsid w:val="00474CA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6A568-0339-4E89-9B49-C262953C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107</Words>
  <Characters>613</Characters>
  <Application>Microsoft Office Word</Application>
  <DocSecurity>0</DocSecurity>
  <Lines>5</Lines>
  <Paragraphs>1</Paragraphs>
  <ScaleCrop>false</ScaleCrop>
  <Company>Sky123.Org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中国茶叶流通协会</cp:lastModifiedBy>
  <cp:revision>60</cp:revision>
  <dcterms:created xsi:type="dcterms:W3CDTF">2014-08-29T03:08:00Z</dcterms:created>
  <dcterms:modified xsi:type="dcterms:W3CDTF">2020-04-22T06:07:00Z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