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E5" w:rsidRDefault="00D627E5" w:rsidP="00D627E5">
      <w:pPr>
        <w:spacing w:line="480" w:lineRule="auto"/>
        <w:jc w:val="left"/>
        <w:rPr>
          <w:rFonts w:ascii="Times New Roman" w:eastAsia="微软雅黑" w:hAnsi="Times New Roman"/>
          <w:b/>
          <w:color w:val="000000"/>
          <w:sz w:val="24"/>
          <w:szCs w:val="24"/>
        </w:rPr>
      </w:pPr>
      <w:r>
        <w:rPr>
          <w:rFonts w:ascii="Times New Roman" w:eastAsia="微软雅黑" w:hAnsi="Times New Roman" w:hint="eastAsia"/>
          <w:b/>
          <w:color w:val="000000"/>
          <w:sz w:val="24"/>
          <w:szCs w:val="24"/>
        </w:rPr>
        <w:t>附件</w:t>
      </w:r>
      <w:r>
        <w:rPr>
          <w:rFonts w:ascii="Times New Roman" w:eastAsia="微软雅黑" w:hAnsi="Times New Roman" w:hint="eastAsia"/>
          <w:b/>
          <w:color w:val="000000"/>
          <w:sz w:val="24"/>
          <w:szCs w:val="24"/>
        </w:rPr>
        <w:t>2</w:t>
      </w:r>
      <w:r>
        <w:rPr>
          <w:rFonts w:ascii="Times New Roman" w:eastAsia="微软雅黑" w:hAnsi="Times New Roman" w:hint="eastAsia"/>
          <w:b/>
          <w:color w:val="000000"/>
          <w:sz w:val="24"/>
          <w:szCs w:val="24"/>
        </w:rPr>
        <w:t>：</w:t>
      </w:r>
    </w:p>
    <w:p w:rsidR="00D627E5" w:rsidRDefault="00D627E5" w:rsidP="00D627E5">
      <w:pPr>
        <w:spacing w:afterLines="50" w:after="156" w:line="400" w:lineRule="exact"/>
        <w:ind w:firstLine="3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hint="eastAsia"/>
          <w:b/>
          <w:bCs/>
          <w:sz w:val="32"/>
          <w:szCs w:val="32"/>
        </w:rPr>
        <w:t>中国茶叶流通协会茶馆专业委员会委员单位核查表</w:t>
      </w:r>
      <w:bookmarkEnd w:id="0"/>
    </w:p>
    <w:p w:rsidR="00D627E5" w:rsidRDefault="00D627E5" w:rsidP="00D627E5">
      <w:pPr>
        <w:spacing w:afterLines="50" w:after="156" w:line="40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9431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1851"/>
        <w:gridCol w:w="1920"/>
        <w:gridCol w:w="3340"/>
        <w:gridCol w:w="2320"/>
      </w:tblGrid>
      <w:tr w:rsidR="00D627E5" w:rsidTr="008B6436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27E5" w:rsidTr="008B6436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27E5" w:rsidTr="008B6436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</w:t>
            </w:r>
          </w:p>
        </w:tc>
      </w:tr>
      <w:tr w:rsidR="00D627E5" w:rsidTr="008B6436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27E5" w:rsidTr="008B6436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27E5" w:rsidTr="008B6436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网址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27E5" w:rsidTr="008B6436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企业类型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□国有企业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□私营企业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□民营企业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□集体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□其他</w:t>
            </w:r>
          </w:p>
        </w:tc>
      </w:tr>
      <w:tr w:rsidR="00D627E5" w:rsidTr="008B6436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企业性质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微企业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□餐饮企业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□其他</w:t>
            </w:r>
          </w:p>
        </w:tc>
      </w:tr>
      <w:tr w:rsidR="00D627E5" w:rsidTr="008B6436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成立时间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职工人数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27E5" w:rsidTr="008B6436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营业面积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27E5" w:rsidTr="008B6436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分店情况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□直营店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家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□加盟店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家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□其他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家</w:t>
            </w:r>
          </w:p>
        </w:tc>
      </w:tr>
      <w:tr w:rsidR="00D627E5" w:rsidTr="008B6436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地理位置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□居民区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□风景区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□商务区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□商场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□其他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D627E5" w:rsidTr="008B6436">
        <w:trPr>
          <w:trHeight w:val="54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营业场所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□自有房产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□租赁国有房产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□租赁市场（商场）房产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□租赁私人房产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□其他</w:t>
            </w:r>
          </w:p>
        </w:tc>
      </w:tr>
      <w:tr w:rsidR="00D627E5" w:rsidTr="008B6436">
        <w:trPr>
          <w:trHeight w:val="94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业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态模式</w:t>
            </w:r>
            <w:proofErr w:type="gramEnd"/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□茶水服务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□餐饮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□演艺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□茶饮快销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□外送</w:t>
            </w:r>
          </w:p>
          <w:p w:rsidR="00D627E5" w:rsidRDefault="00D627E5" w:rsidP="008B6436">
            <w:pPr>
              <w:spacing w:line="360" w:lineRule="auto"/>
              <w:ind w:firstLine="6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□其他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请注明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)_______                                      </w:t>
            </w:r>
          </w:p>
        </w:tc>
      </w:tr>
      <w:tr w:rsidR="00D627E5" w:rsidTr="008B6436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主要销售渠道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□商务人士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□城市白领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□资深茶客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□旅游人群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□社区居民</w:t>
            </w:r>
          </w:p>
        </w:tc>
      </w:tr>
      <w:tr w:rsidR="00D627E5" w:rsidTr="008B6436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主要客户范围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□本地区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□本市、省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□全国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□其他</w:t>
            </w:r>
          </w:p>
        </w:tc>
      </w:tr>
      <w:tr w:rsidR="00D627E5" w:rsidTr="008B6436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主要消费群体年龄结构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岁以下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30-50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岁之间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50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岁以上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□其他</w:t>
            </w:r>
          </w:p>
        </w:tc>
      </w:tr>
      <w:tr w:rsidR="00D627E5" w:rsidTr="008B6436">
        <w:trPr>
          <w:trHeight w:val="946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网络渠道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5" w:rsidRDefault="00D627E5" w:rsidP="008B6436">
            <w:pPr>
              <w:widowControl/>
              <w:spacing w:line="360" w:lineRule="auto"/>
              <w:ind w:firstLine="6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□京东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天猫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微信小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程序，请注明小程序名称：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u w:val="single"/>
              </w:rPr>
              <w:t xml:space="preserve">      </w:t>
            </w:r>
          </w:p>
          <w:p w:rsidR="00D627E5" w:rsidRDefault="00D627E5" w:rsidP="008B6436">
            <w:pPr>
              <w:spacing w:line="360" w:lineRule="auto"/>
              <w:ind w:firstLine="6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□其他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    </w:t>
            </w:r>
          </w:p>
        </w:tc>
      </w:tr>
    </w:tbl>
    <w:p w:rsidR="00D627E5" w:rsidRDefault="00D627E5" w:rsidP="00D627E5">
      <w:pPr>
        <w:widowControl/>
        <w:spacing w:line="360" w:lineRule="auto"/>
        <w:ind w:firstLine="6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备注：</w:t>
      </w:r>
      <w:r>
        <w:rPr>
          <w:rFonts w:ascii="Times New Roman" w:hAnsi="Times New Roman"/>
          <w:color w:val="000000"/>
          <w:kern w:val="0"/>
          <w:sz w:val="22"/>
        </w:rPr>
        <w:t>此表为先已是中国茶叶流通协会茶馆专业委员会会员单位填写。</w:t>
      </w:r>
      <w:r>
        <w:rPr>
          <w:rFonts w:ascii="Times New Roman" w:hAnsi="Times New Roman" w:hint="eastAsia"/>
          <w:color w:val="000000"/>
          <w:kern w:val="0"/>
          <w:sz w:val="22"/>
        </w:rPr>
        <w:t>如已填写《茶馆品牌及发展情况摸底调查表</w:t>
      </w:r>
      <w:proofErr w:type="gramStart"/>
      <w:r>
        <w:rPr>
          <w:rFonts w:ascii="Times New Roman" w:hAnsi="Times New Roman" w:hint="eastAsia"/>
          <w:color w:val="000000"/>
          <w:kern w:val="0"/>
          <w:sz w:val="22"/>
        </w:rPr>
        <w:t>》</w:t>
      </w:r>
      <w:proofErr w:type="gramEnd"/>
      <w:r>
        <w:rPr>
          <w:rFonts w:ascii="Times New Roman" w:hAnsi="Times New Roman" w:hint="eastAsia"/>
          <w:color w:val="000000"/>
          <w:kern w:val="0"/>
          <w:sz w:val="22"/>
        </w:rPr>
        <w:t>，本表</w:t>
      </w:r>
      <w:r>
        <w:rPr>
          <w:rFonts w:ascii="Times New Roman" w:hAnsi="Times New Roman"/>
          <w:color w:val="000000"/>
          <w:kern w:val="0"/>
          <w:sz w:val="22"/>
        </w:rPr>
        <w:t>可不再填写。</w:t>
      </w:r>
    </w:p>
    <w:p w:rsidR="00095B47" w:rsidRPr="00D627E5" w:rsidRDefault="00095B47">
      <w:pPr>
        <w:rPr>
          <w:b/>
          <w:bCs/>
        </w:rPr>
      </w:pPr>
    </w:p>
    <w:sectPr w:rsidR="00095B47" w:rsidRPr="00D627E5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E5"/>
    <w:rsid w:val="00095B47"/>
    <w:rsid w:val="00D6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5B25B-E89A-40CD-8B46-B6EA8B15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7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Dan</dc:creator>
  <cp:keywords/>
  <dc:description/>
  <cp:lastModifiedBy>Han Dan</cp:lastModifiedBy>
  <cp:revision>1</cp:revision>
  <dcterms:created xsi:type="dcterms:W3CDTF">2020-03-25T02:34:00Z</dcterms:created>
  <dcterms:modified xsi:type="dcterms:W3CDTF">2020-03-25T02:34:00Z</dcterms:modified>
</cp:coreProperties>
</file>