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4CE" w:rsidRDefault="004E74CE" w:rsidP="004E74CE">
      <w:pPr>
        <w:snapToGrid w:val="0"/>
        <w:spacing w:line="0" w:lineRule="atLeast"/>
        <w:ind w:firstLine="17"/>
        <w:jc w:val="distribute"/>
        <w:rPr>
          <w:rFonts w:ascii="华文中宋" w:eastAsia="华文中宋" w:hAnsi="华文中宋"/>
          <w:b/>
          <w:bCs/>
          <w:color w:val="FF0000"/>
          <w:spacing w:val="20"/>
          <w:sz w:val="72"/>
          <w:szCs w:val="72"/>
        </w:rPr>
      </w:pPr>
      <w:r>
        <w:rPr>
          <w:rFonts w:ascii="华文中宋" w:eastAsia="华文中宋" w:hAnsi="华文中宋" w:hint="eastAsia"/>
          <w:b/>
          <w:bCs/>
          <w:color w:val="FF0000"/>
          <w:spacing w:val="20"/>
          <w:sz w:val="72"/>
          <w:szCs w:val="72"/>
        </w:rPr>
        <w:t>中国茶叶流通协会文件</w:t>
      </w:r>
    </w:p>
    <w:p w:rsidR="004E74CE" w:rsidRDefault="004E74CE" w:rsidP="004E74CE">
      <w:pPr>
        <w:snapToGrid w:val="0"/>
        <w:spacing w:line="0" w:lineRule="atLeast"/>
        <w:jc w:val="center"/>
        <w:rPr>
          <w:rFonts w:ascii="宋体" w:hAnsi="宋体"/>
          <w:b/>
          <w:bCs/>
          <w:color w:val="FF0000"/>
          <w:sz w:val="24"/>
        </w:rPr>
      </w:pPr>
    </w:p>
    <w:p w:rsidR="004E74CE" w:rsidRDefault="004E74CE" w:rsidP="004E74CE">
      <w:pPr>
        <w:snapToGrid w:val="0"/>
        <w:spacing w:line="0" w:lineRule="atLeast"/>
        <w:jc w:val="center"/>
        <w:rPr>
          <w:rFonts w:ascii="宋体" w:hAnsi="宋体"/>
          <w:b/>
          <w:bCs/>
          <w:color w:val="FF0000"/>
          <w:sz w:val="24"/>
        </w:rPr>
      </w:pPr>
    </w:p>
    <w:p w:rsidR="004E74CE" w:rsidRDefault="004E74CE" w:rsidP="004E74CE">
      <w:pPr>
        <w:snapToGrid w:val="0"/>
        <w:spacing w:line="0" w:lineRule="atLeast"/>
        <w:jc w:val="center"/>
        <w:rPr>
          <w:rFonts w:ascii="华文中宋" w:eastAsia="华文中宋" w:hAnsi="华文中宋"/>
          <w:bCs/>
          <w:sz w:val="28"/>
          <w:szCs w:val="28"/>
        </w:rPr>
      </w:pPr>
      <w:r>
        <w:rPr>
          <w:rFonts w:ascii="华文中宋" w:eastAsia="华文中宋" w:hAnsi="华文中宋" w:hint="eastAsia"/>
          <w:bCs/>
          <w:sz w:val="28"/>
          <w:szCs w:val="28"/>
        </w:rPr>
        <w:t>中茶协字〔2017〕</w:t>
      </w:r>
      <w:r w:rsidR="000812E9">
        <w:rPr>
          <w:rFonts w:ascii="华文中宋" w:eastAsia="华文中宋" w:hAnsi="华文中宋" w:hint="eastAsia"/>
          <w:bCs/>
          <w:sz w:val="28"/>
          <w:szCs w:val="28"/>
        </w:rPr>
        <w:t>60</w:t>
      </w:r>
      <w:r>
        <w:rPr>
          <w:rFonts w:ascii="华文中宋" w:eastAsia="华文中宋" w:hAnsi="华文中宋" w:hint="eastAsia"/>
          <w:bCs/>
          <w:sz w:val="28"/>
          <w:szCs w:val="28"/>
        </w:rPr>
        <w:t>号</w:t>
      </w:r>
    </w:p>
    <w:p w:rsidR="003E6349" w:rsidRDefault="007429A2" w:rsidP="004E74CE">
      <w:pPr>
        <w:snapToGrid w:val="0"/>
        <w:spacing w:line="0" w:lineRule="atLeast"/>
        <w:jc w:val="center"/>
        <w:rPr>
          <w:rFonts w:ascii="宋体" w:hAnsi="宋体"/>
          <w:b/>
          <w:bCs/>
          <w:color w:val="FF0000"/>
          <w:sz w:val="24"/>
        </w:rPr>
      </w:pPr>
      <w:r w:rsidRPr="007429A2">
        <w:pict>
          <v:line id="Line 2" o:spid="_x0000_s1026" style="position:absolute;left:0;text-align:left;z-index:251658240" from="-3pt,10.1pt" to="472.9pt,10.1pt" o:gfxdata="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tuTm81QAAAAYBAAAPAAAAAAAAAAEAIAAAACIAAABkcnMvZG93bnJldi54bWxQ&#10;SwECFAAUAAAACACHTuJA8F2RZsEBAACMAwAADgAAAAAAAAABACAAAAAkAQAAZHJzL2Uyb0RvYy54&#10;bWxQSwUGAAAAAAYABgBZAQAAVwUAAAAA&#10;" strokecolor="red" strokeweight="1.5pt"/>
        </w:pict>
      </w:r>
    </w:p>
    <w:p w:rsidR="004E74CE" w:rsidRDefault="004E74CE" w:rsidP="004E74CE">
      <w:pPr>
        <w:snapToGrid w:val="0"/>
        <w:spacing w:line="0" w:lineRule="atLeast"/>
        <w:jc w:val="center"/>
        <w:rPr>
          <w:rFonts w:ascii="宋体" w:hAnsi="宋体"/>
          <w:b/>
          <w:bCs/>
          <w:color w:val="FF0000"/>
          <w:sz w:val="24"/>
        </w:rPr>
      </w:pPr>
    </w:p>
    <w:p w:rsidR="004E74CE" w:rsidRPr="003E6349" w:rsidRDefault="004E74CE" w:rsidP="004E74CE">
      <w:pPr>
        <w:jc w:val="center"/>
        <w:rPr>
          <w:rFonts w:ascii="黑体" w:eastAsia="黑体" w:hAnsi="黑体" w:cs="微软雅黑"/>
          <w:b/>
          <w:bCs/>
          <w:sz w:val="36"/>
          <w:szCs w:val="36"/>
        </w:rPr>
      </w:pPr>
      <w:bookmarkStart w:id="0" w:name="_GoBack"/>
      <w:r w:rsidRPr="003E6349">
        <w:rPr>
          <w:rFonts w:ascii="黑体" w:eastAsia="黑体" w:hAnsi="黑体" w:cs="微软雅黑" w:hint="eastAsia"/>
          <w:b/>
          <w:bCs/>
          <w:sz w:val="36"/>
          <w:szCs w:val="36"/>
        </w:rPr>
        <w:t>关于协助开展“全民饮茶日”</w:t>
      </w:r>
      <w:r w:rsidR="00B938ED">
        <w:rPr>
          <w:rFonts w:ascii="黑体" w:eastAsia="黑体" w:hAnsi="黑体" w:cs="微软雅黑" w:hint="eastAsia"/>
          <w:b/>
          <w:bCs/>
          <w:sz w:val="36"/>
          <w:szCs w:val="36"/>
        </w:rPr>
        <w:t>整体</w:t>
      </w:r>
      <w:r w:rsidRPr="003E6349">
        <w:rPr>
          <w:rFonts w:ascii="黑体" w:eastAsia="黑体" w:hAnsi="黑体" w:cs="微软雅黑" w:hint="eastAsia"/>
          <w:b/>
          <w:bCs/>
          <w:sz w:val="36"/>
          <w:szCs w:val="36"/>
        </w:rPr>
        <w:t>情况调查的通知</w:t>
      </w:r>
    </w:p>
    <w:bookmarkEnd w:id="0"/>
    <w:p w:rsidR="004E74CE" w:rsidRDefault="004E74CE" w:rsidP="004E74CE">
      <w:pPr>
        <w:snapToGrid w:val="0"/>
        <w:spacing w:line="240" w:lineRule="atLeast"/>
        <w:rPr>
          <w:rFonts w:ascii="微软雅黑" w:eastAsia="微软雅黑" w:hAnsi="微软雅黑" w:cs="微软雅黑"/>
          <w:sz w:val="24"/>
        </w:rPr>
      </w:pPr>
    </w:p>
    <w:p w:rsidR="00DB18FB" w:rsidRPr="003E6349" w:rsidRDefault="00DB18FB" w:rsidP="003E6349">
      <w:pPr>
        <w:snapToGrid w:val="0"/>
        <w:spacing w:line="360" w:lineRule="auto"/>
        <w:rPr>
          <w:rFonts w:ascii="楷体" w:eastAsia="楷体" w:hAnsi="楷体" w:cs="微软雅黑"/>
          <w:sz w:val="30"/>
          <w:szCs w:val="30"/>
        </w:rPr>
      </w:pPr>
    </w:p>
    <w:p w:rsidR="004E74CE" w:rsidRPr="003E6349" w:rsidRDefault="00DB18FB" w:rsidP="003E6349">
      <w:pPr>
        <w:snapToGrid w:val="0"/>
        <w:spacing w:line="360" w:lineRule="auto"/>
        <w:rPr>
          <w:rFonts w:ascii="楷体" w:eastAsia="楷体" w:hAnsi="楷体" w:cs="微软雅黑"/>
          <w:sz w:val="30"/>
          <w:szCs w:val="30"/>
        </w:rPr>
      </w:pPr>
      <w:r w:rsidRPr="003E6349">
        <w:rPr>
          <w:rFonts w:ascii="楷体" w:eastAsia="楷体" w:hAnsi="楷体" w:cs="微软雅黑" w:hint="eastAsia"/>
          <w:sz w:val="30"/>
          <w:szCs w:val="30"/>
        </w:rPr>
        <w:t>各有关单位</w:t>
      </w:r>
      <w:r w:rsidR="004E74CE" w:rsidRPr="003E6349">
        <w:rPr>
          <w:rFonts w:ascii="楷体" w:eastAsia="楷体" w:hAnsi="楷体" w:cs="微软雅黑" w:hint="eastAsia"/>
          <w:sz w:val="30"/>
          <w:szCs w:val="30"/>
        </w:rPr>
        <w:t>：</w:t>
      </w:r>
    </w:p>
    <w:p w:rsidR="00EF7446" w:rsidRPr="003E6349" w:rsidRDefault="00EF7446" w:rsidP="003E6349">
      <w:pPr>
        <w:snapToGrid w:val="0"/>
        <w:spacing w:line="360" w:lineRule="auto"/>
        <w:ind w:firstLineChars="200" w:firstLine="600"/>
        <w:rPr>
          <w:rFonts w:ascii="楷体" w:eastAsia="楷体" w:hAnsi="楷体" w:cs="微软雅黑"/>
          <w:sz w:val="30"/>
          <w:szCs w:val="30"/>
        </w:rPr>
      </w:pPr>
      <w:r w:rsidRPr="003E6349">
        <w:rPr>
          <w:rFonts w:ascii="楷体" w:eastAsia="楷体" w:hAnsi="楷体" w:cs="微软雅黑" w:hint="eastAsia"/>
          <w:sz w:val="30"/>
          <w:szCs w:val="30"/>
        </w:rPr>
        <w:t>2017年3月5日-15日</w:t>
      </w:r>
      <w:r w:rsidR="006B6A4E" w:rsidRPr="003E6349">
        <w:rPr>
          <w:rFonts w:ascii="楷体" w:eastAsia="楷体" w:hAnsi="楷体" w:cs="微软雅黑" w:hint="eastAsia"/>
          <w:sz w:val="30"/>
          <w:szCs w:val="30"/>
        </w:rPr>
        <w:t>中华人民共和国第十二届全国人民代表大会第五次会议</w:t>
      </w:r>
      <w:r w:rsidRPr="003E6349">
        <w:rPr>
          <w:rFonts w:ascii="楷体" w:eastAsia="楷体" w:hAnsi="楷体" w:cs="微软雅黑" w:hint="eastAsia"/>
          <w:sz w:val="30"/>
          <w:szCs w:val="30"/>
        </w:rPr>
        <w:t>在北京召开。会后根据有关文件要求，建议3561号《关于设立“全国全民饮茶日”的建议》由中华全国供销合作总社独办，并交由总社社团管理部办理。</w:t>
      </w:r>
      <w:r w:rsidR="00F83A7F" w:rsidRPr="003E6349">
        <w:rPr>
          <w:rFonts w:ascii="楷体" w:eastAsia="楷体" w:hAnsi="楷体" w:cs="微软雅黑" w:hint="eastAsia"/>
          <w:sz w:val="30"/>
          <w:szCs w:val="30"/>
        </w:rPr>
        <w:t>为全面掌握全国各地区开展“全民饮茶日”活动的情况，中国茶叶流通协会受中华全国供销合作</w:t>
      </w:r>
      <w:r w:rsidRPr="003E6349">
        <w:rPr>
          <w:rFonts w:ascii="楷体" w:eastAsia="楷体" w:hAnsi="楷体" w:cs="微软雅黑" w:hint="eastAsia"/>
          <w:sz w:val="30"/>
          <w:szCs w:val="30"/>
        </w:rPr>
        <w:t>总社社团管理部委托</w:t>
      </w:r>
      <w:r w:rsidR="00F83A7F" w:rsidRPr="003E6349">
        <w:rPr>
          <w:rFonts w:ascii="楷体" w:eastAsia="楷体" w:hAnsi="楷体" w:cs="微软雅黑" w:hint="eastAsia"/>
          <w:sz w:val="30"/>
          <w:szCs w:val="30"/>
        </w:rPr>
        <w:t>，决定于即日起</w:t>
      </w:r>
      <w:r w:rsidRPr="003E6349">
        <w:rPr>
          <w:rFonts w:ascii="楷体" w:eastAsia="楷体" w:hAnsi="楷体" w:cs="微软雅黑" w:hint="eastAsia"/>
          <w:sz w:val="30"/>
          <w:szCs w:val="30"/>
        </w:rPr>
        <w:t>开展</w:t>
      </w:r>
      <w:r w:rsidR="00F83A7F" w:rsidRPr="003E6349">
        <w:rPr>
          <w:rFonts w:ascii="楷体" w:eastAsia="楷体" w:hAnsi="楷体" w:cs="微软雅黑" w:hint="eastAsia"/>
          <w:sz w:val="30"/>
          <w:szCs w:val="30"/>
        </w:rPr>
        <w:t>“全民饮茶日整体情况调查”。</w:t>
      </w:r>
    </w:p>
    <w:p w:rsidR="00B938ED" w:rsidRDefault="00F83A7F" w:rsidP="003E6349">
      <w:pPr>
        <w:snapToGrid w:val="0"/>
        <w:spacing w:line="360" w:lineRule="auto"/>
        <w:ind w:firstLineChars="200" w:firstLine="600"/>
        <w:rPr>
          <w:rFonts w:ascii="楷体" w:eastAsia="楷体" w:hAnsi="楷体" w:cs="微软雅黑"/>
          <w:sz w:val="30"/>
          <w:szCs w:val="30"/>
        </w:rPr>
      </w:pPr>
      <w:r w:rsidRPr="003E6349">
        <w:rPr>
          <w:rFonts w:ascii="楷体" w:eastAsia="楷体" w:hAnsi="楷体" w:cs="微软雅黑" w:hint="eastAsia"/>
          <w:sz w:val="30"/>
          <w:szCs w:val="30"/>
        </w:rPr>
        <w:t>请各单位安排专人调查填写，于2017年6月1</w:t>
      </w:r>
      <w:r w:rsidR="00DB18FB" w:rsidRPr="003E6349">
        <w:rPr>
          <w:rFonts w:ascii="楷体" w:eastAsia="楷体" w:hAnsi="楷体" w:cs="微软雅黑" w:hint="eastAsia"/>
          <w:sz w:val="30"/>
          <w:szCs w:val="30"/>
        </w:rPr>
        <w:t>0</w:t>
      </w:r>
      <w:r w:rsidRPr="003E6349">
        <w:rPr>
          <w:rFonts w:ascii="楷体" w:eastAsia="楷体" w:hAnsi="楷体" w:cs="微软雅黑" w:hint="eastAsia"/>
          <w:sz w:val="30"/>
          <w:szCs w:val="30"/>
        </w:rPr>
        <w:t>日前将调查情况以电子版发送</w:t>
      </w:r>
      <w:r w:rsidR="00B938ED">
        <w:rPr>
          <w:rFonts w:ascii="楷体" w:eastAsia="楷体" w:hAnsi="楷体" w:cs="微软雅黑" w:hint="eastAsia"/>
          <w:sz w:val="30"/>
          <w:szCs w:val="30"/>
        </w:rPr>
        <w:t>至我协会办公室</w:t>
      </w:r>
      <w:r w:rsidRPr="003E6349">
        <w:rPr>
          <w:rFonts w:ascii="楷体" w:eastAsia="楷体" w:hAnsi="楷体" w:cs="微软雅黑" w:hint="eastAsia"/>
          <w:sz w:val="30"/>
          <w:szCs w:val="30"/>
        </w:rPr>
        <w:t>邮箱（</w:t>
      </w:r>
      <w:hyperlink r:id="rId6" w:history="1">
        <w:r w:rsidR="00B938ED" w:rsidRPr="00B938ED">
          <w:rPr>
            <w:rFonts w:ascii="楷体" w:eastAsia="楷体" w:hAnsi="楷体" w:cs="微软雅黑" w:hint="eastAsia"/>
            <w:sz w:val="30"/>
            <w:szCs w:val="30"/>
          </w:rPr>
          <w:t>ctma@ctma.com.cn</w:t>
        </w:r>
      </w:hyperlink>
      <w:r w:rsidRPr="003E6349">
        <w:rPr>
          <w:rFonts w:ascii="楷体" w:eastAsia="楷体" w:hAnsi="楷体" w:cs="微软雅黑" w:hint="eastAsia"/>
          <w:sz w:val="30"/>
          <w:szCs w:val="30"/>
        </w:rPr>
        <w:t>）</w:t>
      </w:r>
      <w:r w:rsidR="00B938ED">
        <w:rPr>
          <w:rFonts w:ascii="楷体" w:eastAsia="楷体" w:hAnsi="楷体" w:cs="微软雅黑" w:hint="eastAsia"/>
          <w:sz w:val="30"/>
          <w:szCs w:val="30"/>
        </w:rPr>
        <w:t>.</w:t>
      </w:r>
    </w:p>
    <w:p w:rsidR="00F83A7F" w:rsidRPr="003E6349" w:rsidRDefault="00F83A7F" w:rsidP="003E6349">
      <w:pPr>
        <w:snapToGrid w:val="0"/>
        <w:spacing w:line="360" w:lineRule="auto"/>
        <w:ind w:firstLineChars="200" w:firstLine="600"/>
        <w:rPr>
          <w:rFonts w:ascii="楷体" w:eastAsia="楷体" w:hAnsi="楷体" w:cs="微软雅黑"/>
          <w:sz w:val="30"/>
          <w:szCs w:val="30"/>
        </w:rPr>
      </w:pPr>
      <w:r w:rsidRPr="003E6349">
        <w:rPr>
          <w:rFonts w:ascii="楷体" w:eastAsia="楷体" w:hAnsi="楷体" w:cs="微软雅黑" w:hint="eastAsia"/>
          <w:sz w:val="30"/>
          <w:szCs w:val="30"/>
        </w:rPr>
        <w:t>感谢贵单位的大力支持！</w:t>
      </w:r>
    </w:p>
    <w:p w:rsidR="00F83A7F" w:rsidRDefault="00F83A7F" w:rsidP="003E6349">
      <w:pPr>
        <w:snapToGrid w:val="0"/>
        <w:spacing w:line="360" w:lineRule="auto"/>
        <w:rPr>
          <w:rFonts w:ascii="楷体" w:eastAsia="楷体" w:hAnsi="楷体" w:cs="微软雅黑"/>
          <w:sz w:val="30"/>
          <w:szCs w:val="30"/>
        </w:rPr>
      </w:pPr>
    </w:p>
    <w:p w:rsidR="00B938ED" w:rsidRPr="003E6349" w:rsidRDefault="00B938ED" w:rsidP="003E6349">
      <w:pPr>
        <w:snapToGrid w:val="0"/>
        <w:spacing w:line="360" w:lineRule="auto"/>
        <w:rPr>
          <w:rFonts w:ascii="楷体" w:eastAsia="楷体" w:hAnsi="楷体" w:cs="微软雅黑"/>
          <w:sz w:val="30"/>
          <w:szCs w:val="30"/>
        </w:rPr>
      </w:pPr>
      <w:r>
        <w:rPr>
          <w:rFonts w:ascii="楷体" w:eastAsia="楷体" w:hAnsi="楷体" w:cs="微软雅黑" w:hint="eastAsia"/>
          <w:sz w:val="30"/>
          <w:szCs w:val="30"/>
        </w:rPr>
        <w:t>联系人：肖星   010-66094153  13911080395</w:t>
      </w:r>
    </w:p>
    <w:p w:rsidR="00EF7446" w:rsidRPr="003E6349" w:rsidRDefault="00EF7446" w:rsidP="003E6349">
      <w:pPr>
        <w:snapToGrid w:val="0"/>
        <w:spacing w:line="360" w:lineRule="auto"/>
        <w:ind w:firstLineChars="200" w:firstLine="600"/>
        <w:rPr>
          <w:rFonts w:ascii="楷体" w:eastAsia="楷体" w:hAnsi="楷体" w:cs="微软雅黑"/>
          <w:sz w:val="30"/>
          <w:szCs w:val="30"/>
        </w:rPr>
      </w:pPr>
    </w:p>
    <w:p w:rsidR="004E74CE" w:rsidRPr="003E6349" w:rsidRDefault="004E74CE" w:rsidP="003E6349">
      <w:pPr>
        <w:snapToGrid w:val="0"/>
        <w:spacing w:line="360" w:lineRule="auto"/>
        <w:rPr>
          <w:rFonts w:ascii="楷体" w:eastAsia="楷体" w:hAnsi="楷体" w:cs="微软雅黑"/>
          <w:sz w:val="30"/>
          <w:szCs w:val="30"/>
        </w:rPr>
      </w:pPr>
      <w:r w:rsidRPr="003E6349">
        <w:rPr>
          <w:rFonts w:ascii="楷体" w:eastAsia="楷体" w:hAnsi="楷体" w:cs="微软雅黑" w:hint="eastAsia"/>
          <w:sz w:val="30"/>
          <w:szCs w:val="30"/>
        </w:rPr>
        <w:t xml:space="preserve"> </w:t>
      </w:r>
      <w:r w:rsidR="00F83A7F" w:rsidRPr="003E6349">
        <w:rPr>
          <w:rFonts w:ascii="楷体" w:eastAsia="楷体" w:hAnsi="楷体" w:cs="微软雅黑" w:hint="eastAsia"/>
          <w:sz w:val="30"/>
          <w:szCs w:val="30"/>
        </w:rPr>
        <w:t xml:space="preserve">                                    </w:t>
      </w:r>
      <w:r w:rsidRPr="003E6349">
        <w:rPr>
          <w:rFonts w:ascii="楷体" w:eastAsia="楷体" w:hAnsi="楷体" w:cs="微软雅黑" w:hint="eastAsia"/>
          <w:sz w:val="30"/>
          <w:szCs w:val="30"/>
        </w:rPr>
        <w:t xml:space="preserve"> 中国茶叶流通协会</w:t>
      </w:r>
    </w:p>
    <w:p w:rsidR="004E74CE" w:rsidRPr="003E6349" w:rsidRDefault="004E74CE" w:rsidP="003E6349">
      <w:pPr>
        <w:snapToGrid w:val="0"/>
        <w:spacing w:line="360" w:lineRule="auto"/>
        <w:rPr>
          <w:rFonts w:ascii="楷体" w:eastAsia="楷体" w:hAnsi="楷体" w:cs="微软雅黑"/>
          <w:sz w:val="30"/>
          <w:szCs w:val="30"/>
        </w:rPr>
      </w:pPr>
      <w:r w:rsidRPr="003E6349">
        <w:rPr>
          <w:rFonts w:ascii="楷体" w:eastAsia="楷体" w:hAnsi="楷体" w:cs="微软雅黑" w:hint="eastAsia"/>
          <w:sz w:val="30"/>
          <w:szCs w:val="30"/>
        </w:rPr>
        <w:t xml:space="preserve">   </w:t>
      </w:r>
      <w:r w:rsidR="00F83A7F" w:rsidRPr="003E6349">
        <w:rPr>
          <w:rFonts w:ascii="楷体" w:eastAsia="楷体" w:hAnsi="楷体" w:cs="微软雅黑" w:hint="eastAsia"/>
          <w:sz w:val="30"/>
          <w:szCs w:val="30"/>
        </w:rPr>
        <w:t xml:space="preserve">                                   </w:t>
      </w:r>
      <w:r w:rsidR="003961C7">
        <w:rPr>
          <w:rFonts w:ascii="楷体" w:eastAsia="楷体" w:hAnsi="楷体" w:cs="微软雅黑" w:hint="eastAsia"/>
          <w:sz w:val="30"/>
          <w:szCs w:val="30"/>
        </w:rPr>
        <w:t>201</w:t>
      </w:r>
      <w:r w:rsidR="00F83A7F" w:rsidRPr="003E6349">
        <w:rPr>
          <w:rFonts w:ascii="楷体" w:eastAsia="楷体" w:hAnsi="楷体" w:cs="微软雅黑" w:hint="eastAsia"/>
          <w:sz w:val="30"/>
          <w:szCs w:val="30"/>
        </w:rPr>
        <w:t>7</w:t>
      </w:r>
      <w:r w:rsidRPr="003E6349">
        <w:rPr>
          <w:rFonts w:ascii="楷体" w:eastAsia="楷体" w:hAnsi="楷体" w:cs="微软雅黑" w:hint="eastAsia"/>
          <w:sz w:val="30"/>
          <w:szCs w:val="30"/>
        </w:rPr>
        <w:t>年</w:t>
      </w:r>
      <w:r w:rsidR="00F83A7F" w:rsidRPr="003E6349">
        <w:rPr>
          <w:rFonts w:ascii="楷体" w:eastAsia="楷体" w:hAnsi="楷体" w:cs="微软雅黑" w:hint="eastAsia"/>
          <w:sz w:val="30"/>
          <w:szCs w:val="30"/>
        </w:rPr>
        <w:t>5</w:t>
      </w:r>
      <w:r w:rsidRPr="003E6349">
        <w:rPr>
          <w:rFonts w:ascii="楷体" w:eastAsia="楷体" w:hAnsi="楷体" w:cs="微软雅黑" w:hint="eastAsia"/>
          <w:sz w:val="30"/>
          <w:szCs w:val="30"/>
        </w:rPr>
        <w:t>月</w:t>
      </w:r>
      <w:r w:rsidR="00DB18FB" w:rsidRPr="003E6349">
        <w:rPr>
          <w:rFonts w:ascii="楷体" w:eastAsia="楷体" w:hAnsi="楷体" w:cs="微软雅黑" w:hint="eastAsia"/>
          <w:sz w:val="30"/>
          <w:szCs w:val="30"/>
        </w:rPr>
        <w:t>27</w:t>
      </w:r>
      <w:r w:rsidRPr="003E6349">
        <w:rPr>
          <w:rFonts w:ascii="楷体" w:eastAsia="楷体" w:hAnsi="楷体" w:cs="微软雅黑" w:hint="eastAsia"/>
          <w:sz w:val="30"/>
          <w:szCs w:val="30"/>
        </w:rPr>
        <w:t>日</w:t>
      </w:r>
    </w:p>
    <w:p w:rsidR="000559A1" w:rsidRPr="00611F7F" w:rsidRDefault="000559A1" w:rsidP="000559A1">
      <w:pPr>
        <w:rPr>
          <w:rFonts w:ascii="华文楷体" w:eastAsia="华文楷体" w:hAnsi="华文楷体"/>
          <w:sz w:val="28"/>
          <w:szCs w:val="28"/>
        </w:rPr>
      </w:pPr>
      <w:r w:rsidRPr="00611F7F">
        <w:rPr>
          <w:rFonts w:ascii="华文楷体" w:eastAsia="华文楷体" w:hAnsi="华文楷体" w:hint="eastAsia"/>
          <w:sz w:val="28"/>
          <w:szCs w:val="28"/>
        </w:rPr>
        <w:lastRenderedPageBreak/>
        <w:t>附件</w:t>
      </w:r>
      <w:r w:rsidR="00273197">
        <w:rPr>
          <w:rFonts w:ascii="华文楷体" w:eastAsia="华文楷体" w:hAnsi="华文楷体" w:hint="eastAsia"/>
          <w:sz w:val="28"/>
          <w:szCs w:val="28"/>
        </w:rPr>
        <w:t>：</w:t>
      </w:r>
    </w:p>
    <w:p w:rsidR="000559A1" w:rsidRDefault="000559A1" w:rsidP="000559A1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全民饮茶日整体</w:t>
      </w:r>
      <w:r w:rsidRPr="00127938">
        <w:rPr>
          <w:rFonts w:ascii="黑体" w:eastAsia="黑体" w:hint="eastAsia"/>
          <w:sz w:val="36"/>
          <w:szCs w:val="36"/>
        </w:rPr>
        <w:t>情况调查表</w:t>
      </w:r>
    </w:p>
    <w:p w:rsidR="000559A1" w:rsidRPr="000559A1" w:rsidRDefault="000559A1" w:rsidP="000559A1">
      <w:pPr>
        <w:rPr>
          <w:rFonts w:ascii="黑体" w:eastAsia="黑体"/>
          <w:sz w:val="24"/>
        </w:rPr>
      </w:pPr>
    </w:p>
    <w:tbl>
      <w:tblPr>
        <w:tblW w:w="10208" w:type="dxa"/>
        <w:jc w:val="center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0"/>
        <w:gridCol w:w="2410"/>
        <w:gridCol w:w="1134"/>
        <w:gridCol w:w="1843"/>
        <w:gridCol w:w="850"/>
        <w:gridCol w:w="2311"/>
      </w:tblGrid>
      <w:tr w:rsidR="000559A1" w:rsidRPr="00C1399D" w:rsidTr="0007018D">
        <w:trPr>
          <w:cantSplit/>
          <w:trHeight w:val="473"/>
          <w:jc w:val="center"/>
        </w:trPr>
        <w:tc>
          <w:tcPr>
            <w:tcW w:w="10208" w:type="dxa"/>
            <w:gridSpan w:val="6"/>
            <w:tcBorders>
              <w:bottom w:val="single" w:sz="4" w:space="0" w:color="auto"/>
            </w:tcBorders>
            <w:vAlign w:val="center"/>
          </w:tcPr>
          <w:p w:rsidR="000559A1" w:rsidRPr="00032405" w:rsidRDefault="000559A1" w:rsidP="0007018D">
            <w:pPr>
              <w:pStyle w:val="a8"/>
              <w:spacing w:line="320" w:lineRule="exact"/>
              <w:jc w:val="center"/>
              <w:rPr>
                <w:rFonts w:ascii="华文楷体" w:eastAsia="华文楷体" w:hAnsi="华文楷体"/>
                <w:b/>
                <w:szCs w:val="28"/>
              </w:rPr>
            </w:pPr>
            <w:r>
              <w:rPr>
                <w:rFonts w:ascii="华文楷体" w:eastAsia="华文楷体" w:hAnsi="华文楷体" w:hint="eastAsia"/>
                <w:b/>
                <w:szCs w:val="28"/>
              </w:rPr>
              <w:t>（1）</w:t>
            </w:r>
            <w:r w:rsidRPr="00032405">
              <w:rPr>
                <w:rFonts w:ascii="华文楷体" w:eastAsia="华文楷体" w:hAnsi="华文楷体" w:hint="eastAsia"/>
                <w:b/>
                <w:szCs w:val="28"/>
              </w:rPr>
              <w:t>基本情况</w:t>
            </w:r>
          </w:p>
        </w:tc>
      </w:tr>
      <w:tr w:rsidR="000559A1" w:rsidRPr="00C1399D" w:rsidTr="00273197">
        <w:trPr>
          <w:cantSplit/>
          <w:trHeight w:val="493"/>
          <w:jc w:val="center"/>
        </w:trPr>
        <w:tc>
          <w:tcPr>
            <w:tcW w:w="1660" w:type="dxa"/>
            <w:tcBorders>
              <w:bottom w:val="single" w:sz="4" w:space="0" w:color="auto"/>
            </w:tcBorders>
            <w:vAlign w:val="center"/>
          </w:tcPr>
          <w:p w:rsidR="000559A1" w:rsidRPr="00127938" w:rsidRDefault="000559A1" w:rsidP="0007018D">
            <w:pPr>
              <w:pStyle w:val="a8"/>
              <w:spacing w:line="320" w:lineRule="exact"/>
              <w:jc w:val="center"/>
              <w:rPr>
                <w:rFonts w:ascii="华文楷体" w:eastAsia="华文楷体" w:hAnsi="华文楷体"/>
                <w:szCs w:val="28"/>
              </w:rPr>
            </w:pPr>
            <w:r w:rsidRPr="00127938">
              <w:rPr>
                <w:rFonts w:ascii="华文楷体" w:eastAsia="华文楷体" w:hAnsi="华文楷体" w:hint="eastAsia"/>
                <w:szCs w:val="28"/>
              </w:rPr>
              <w:t>单位全称</w:t>
            </w:r>
          </w:p>
        </w:tc>
        <w:tc>
          <w:tcPr>
            <w:tcW w:w="8548" w:type="dxa"/>
            <w:gridSpan w:val="5"/>
            <w:tcBorders>
              <w:bottom w:val="single" w:sz="4" w:space="0" w:color="auto"/>
            </w:tcBorders>
            <w:vAlign w:val="center"/>
          </w:tcPr>
          <w:p w:rsidR="000559A1" w:rsidRPr="00127938" w:rsidRDefault="000559A1" w:rsidP="0007018D">
            <w:pPr>
              <w:pStyle w:val="a8"/>
              <w:spacing w:line="320" w:lineRule="exact"/>
              <w:rPr>
                <w:rFonts w:ascii="华文楷体" w:eastAsia="华文楷体" w:hAnsi="华文楷体"/>
                <w:szCs w:val="28"/>
              </w:rPr>
            </w:pPr>
          </w:p>
        </w:tc>
      </w:tr>
      <w:tr w:rsidR="000559A1" w:rsidRPr="00C1399D" w:rsidTr="00273197">
        <w:trPr>
          <w:cantSplit/>
          <w:trHeight w:val="557"/>
          <w:jc w:val="center"/>
        </w:trPr>
        <w:tc>
          <w:tcPr>
            <w:tcW w:w="1660" w:type="dxa"/>
            <w:tcBorders>
              <w:bottom w:val="single" w:sz="4" w:space="0" w:color="auto"/>
            </w:tcBorders>
            <w:vAlign w:val="center"/>
          </w:tcPr>
          <w:p w:rsidR="000559A1" w:rsidRPr="00127938" w:rsidRDefault="000559A1" w:rsidP="0007018D">
            <w:pPr>
              <w:pStyle w:val="a8"/>
              <w:spacing w:line="320" w:lineRule="exact"/>
              <w:jc w:val="center"/>
              <w:rPr>
                <w:rFonts w:ascii="华文楷体" w:eastAsia="华文楷体" w:hAnsi="华文楷体"/>
                <w:szCs w:val="28"/>
              </w:rPr>
            </w:pPr>
            <w:r w:rsidRPr="00127938">
              <w:rPr>
                <w:rFonts w:ascii="华文楷体" w:eastAsia="华文楷体" w:hAnsi="华文楷体" w:hint="eastAsia"/>
                <w:szCs w:val="28"/>
              </w:rPr>
              <w:t>地址</w:t>
            </w:r>
            <w:r>
              <w:rPr>
                <w:rFonts w:ascii="华文楷体" w:eastAsia="华文楷体" w:hAnsi="华文楷体" w:hint="eastAsia"/>
                <w:szCs w:val="28"/>
              </w:rPr>
              <w:t>及邮编</w:t>
            </w:r>
          </w:p>
        </w:tc>
        <w:tc>
          <w:tcPr>
            <w:tcW w:w="8548" w:type="dxa"/>
            <w:gridSpan w:val="5"/>
            <w:tcBorders>
              <w:bottom w:val="single" w:sz="4" w:space="0" w:color="auto"/>
            </w:tcBorders>
            <w:vAlign w:val="center"/>
          </w:tcPr>
          <w:p w:rsidR="000559A1" w:rsidRPr="00127938" w:rsidRDefault="000559A1" w:rsidP="0007018D">
            <w:pPr>
              <w:pStyle w:val="a8"/>
              <w:spacing w:line="320" w:lineRule="exact"/>
              <w:rPr>
                <w:rFonts w:ascii="华文楷体" w:eastAsia="华文楷体" w:hAnsi="华文楷体"/>
                <w:szCs w:val="28"/>
              </w:rPr>
            </w:pPr>
          </w:p>
        </w:tc>
      </w:tr>
      <w:tr w:rsidR="000559A1" w:rsidRPr="00127938" w:rsidTr="0007018D">
        <w:trPr>
          <w:cantSplit/>
          <w:jc w:val="center"/>
        </w:trPr>
        <w:tc>
          <w:tcPr>
            <w:tcW w:w="1660" w:type="dxa"/>
            <w:tcBorders>
              <w:bottom w:val="single" w:sz="4" w:space="0" w:color="auto"/>
            </w:tcBorders>
            <w:vAlign w:val="center"/>
          </w:tcPr>
          <w:p w:rsidR="000559A1" w:rsidRPr="00127938" w:rsidRDefault="000559A1" w:rsidP="0007018D">
            <w:pPr>
              <w:pStyle w:val="a8"/>
              <w:spacing w:line="320" w:lineRule="exact"/>
              <w:jc w:val="center"/>
              <w:rPr>
                <w:rFonts w:ascii="华文楷体" w:eastAsia="华文楷体" w:hAnsi="华文楷体"/>
                <w:szCs w:val="28"/>
              </w:rPr>
            </w:pPr>
            <w:r w:rsidRPr="00127938">
              <w:rPr>
                <w:rFonts w:ascii="华文楷体" w:eastAsia="华文楷体" w:hAnsi="华文楷体" w:hint="eastAsia"/>
                <w:szCs w:val="28"/>
              </w:rPr>
              <w:t>负责人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559A1" w:rsidRPr="00127938" w:rsidRDefault="000559A1" w:rsidP="0007018D">
            <w:pPr>
              <w:pStyle w:val="a8"/>
              <w:spacing w:line="320" w:lineRule="exact"/>
              <w:jc w:val="center"/>
              <w:rPr>
                <w:rFonts w:ascii="华文楷体" w:eastAsia="华文楷体" w:hAnsi="华文楷体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559A1" w:rsidRPr="00127938" w:rsidRDefault="000559A1" w:rsidP="0007018D">
            <w:pPr>
              <w:pStyle w:val="a8"/>
              <w:spacing w:line="320" w:lineRule="exact"/>
              <w:jc w:val="center"/>
              <w:rPr>
                <w:rFonts w:ascii="华文楷体" w:eastAsia="华文楷体" w:hAnsi="华文楷体"/>
                <w:szCs w:val="28"/>
              </w:rPr>
            </w:pPr>
            <w:r w:rsidRPr="00127938">
              <w:rPr>
                <w:rFonts w:ascii="华文楷体" w:eastAsia="华文楷体" w:hAnsi="华文楷体" w:hint="eastAsia"/>
                <w:szCs w:val="28"/>
              </w:rPr>
              <w:t>职务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59A1" w:rsidRPr="00127938" w:rsidRDefault="000559A1" w:rsidP="0007018D">
            <w:pPr>
              <w:pStyle w:val="a8"/>
              <w:spacing w:line="320" w:lineRule="exact"/>
              <w:jc w:val="center"/>
              <w:rPr>
                <w:rFonts w:ascii="华文楷体" w:eastAsia="华文楷体" w:hAnsi="华文楷体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559A1" w:rsidRPr="00127938" w:rsidRDefault="000559A1" w:rsidP="0007018D">
            <w:pPr>
              <w:pStyle w:val="a8"/>
              <w:spacing w:line="320" w:lineRule="exact"/>
              <w:jc w:val="center"/>
              <w:rPr>
                <w:rFonts w:ascii="华文楷体" w:eastAsia="华文楷体" w:hAnsi="华文楷体"/>
                <w:szCs w:val="28"/>
              </w:rPr>
            </w:pPr>
            <w:r w:rsidRPr="00127938">
              <w:rPr>
                <w:rFonts w:ascii="华文楷体" w:eastAsia="华文楷体" w:hAnsi="华文楷体" w:hint="eastAsia"/>
                <w:szCs w:val="28"/>
              </w:rPr>
              <w:t>手机</w:t>
            </w:r>
          </w:p>
        </w:tc>
        <w:tc>
          <w:tcPr>
            <w:tcW w:w="2311" w:type="dxa"/>
            <w:tcBorders>
              <w:bottom w:val="single" w:sz="4" w:space="0" w:color="auto"/>
            </w:tcBorders>
            <w:vAlign w:val="center"/>
          </w:tcPr>
          <w:p w:rsidR="000559A1" w:rsidRPr="00127938" w:rsidRDefault="000559A1" w:rsidP="0007018D">
            <w:pPr>
              <w:pStyle w:val="a8"/>
              <w:spacing w:line="320" w:lineRule="exact"/>
              <w:jc w:val="center"/>
              <w:rPr>
                <w:rFonts w:ascii="华文楷体" w:eastAsia="华文楷体" w:hAnsi="华文楷体"/>
                <w:szCs w:val="28"/>
              </w:rPr>
            </w:pPr>
          </w:p>
        </w:tc>
      </w:tr>
      <w:tr w:rsidR="000559A1" w:rsidRPr="00127938" w:rsidTr="0007018D">
        <w:trPr>
          <w:cantSplit/>
          <w:jc w:val="center"/>
        </w:trPr>
        <w:tc>
          <w:tcPr>
            <w:tcW w:w="1660" w:type="dxa"/>
            <w:tcBorders>
              <w:bottom w:val="single" w:sz="4" w:space="0" w:color="auto"/>
            </w:tcBorders>
            <w:vAlign w:val="center"/>
          </w:tcPr>
          <w:p w:rsidR="000559A1" w:rsidRPr="00127938" w:rsidRDefault="000559A1" w:rsidP="0007018D">
            <w:pPr>
              <w:pStyle w:val="a8"/>
              <w:spacing w:line="320" w:lineRule="exact"/>
              <w:jc w:val="center"/>
              <w:rPr>
                <w:rFonts w:ascii="华文楷体" w:eastAsia="华文楷体" w:hAnsi="华文楷体"/>
                <w:szCs w:val="28"/>
              </w:rPr>
            </w:pPr>
            <w:r>
              <w:rPr>
                <w:rFonts w:ascii="华文楷体" w:eastAsia="华文楷体" w:hAnsi="华文楷体" w:hint="eastAsia"/>
                <w:szCs w:val="28"/>
              </w:rPr>
              <w:t>联系人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559A1" w:rsidRPr="00127938" w:rsidRDefault="000559A1" w:rsidP="0007018D">
            <w:pPr>
              <w:pStyle w:val="a8"/>
              <w:spacing w:line="320" w:lineRule="exact"/>
              <w:jc w:val="center"/>
              <w:rPr>
                <w:rFonts w:ascii="华文楷体" w:eastAsia="华文楷体" w:hAnsi="华文楷体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559A1" w:rsidRPr="00127938" w:rsidRDefault="000559A1" w:rsidP="0007018D">
            <w:pPr>
              <w:pStyle w:val="a8"/>
              <w:spacing w:line="320" w:lineRule="exact"/>
              <w:jc w:val="center"/>
              <w:rPr>
                <w:rFonts w:ascii="华文楷体" w:eastAsia="华文楷体" w:hAnsi="华文楷体"/>
                <w:szCs w:val="28"/>
              </w:rPr>
            </w:pPr>
            <w:r>
              <w:rPr>
                <w:rFonts w:ascii="华文楷体" w:eastAsia="华文楷体" w:hAnsi="华文楷体" w:hint="eastAsia"/>
                <w:szCs w:val="28"/>
              </w:rPr>
              <w:t>职务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59A1" w:rsidRPr="00127938" w:rsidRDefault="000559A1" w:rsidP="0007018D">
            <w:pPr>
              <w:pStyle w:val="a8"/>
              <w:spacing w:line="320" w:lineRule="exact"/>
              <w:jc w:val="center"/>
              <w:rPr>
                <w:rFonts w:ascii="华文楷体" w:eastAsia="华文楷体" w:hAnsi="华文楷体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559A1" w:rsidRPr="00127938" w:rsidRDefault="000559A1" w:rsidP="0007018D">
            <w:pPr>
              <w:pStyle w:val="a8"/>
              <w:spacing w:line="320" w:lineRule="exact"/>
              <w:jc w:val="center"/>
              <w:rPr>
                <w:rFonts w:ascii="华文楷体" w:eastAsia="华文楷体" w:hAnsi="华文楷体"/>
                <w:szCs w:val="28"/>
              </w:rPr>
            </w:pPr>
            <w:r>
              <w:rPr>
                <w:rFonts w:ascii="华文楷体" w:eastAsia="华文楷体" w:hAnsi="华文楷体" w:hint="eastAsia"/>
                <w:szCs w:val="28"/>
              </w:rPr>
              <w:t>手机</w:t>
            </w:r>
          </w:p>
        </w:tc>
        <w:tc>
          <w:tcPr>
            <w:tcW w:w="2311" w:type="dxa"/>
            <w:tcBorders>
              <w:bottom w:val="single" w:sz="4" w:space="0" w:color="auto"/>
            </w:tcBorders>
            <w:vAlign w:val="center"/>
          </w:tcPr>
          <w:p w:rsidR="000559A1" w:rsidRPr="00127938" w:rsidRDefault="000559A1" w:rsidP="0007018D">
            <w:pPr>
              <w:pStyle w:val="a8"/>
              <w:spacing w:line="320" w:lineRule="exact"/>
              <w:jc w:val="center"/>
              <w:rPr>
                <w:rFonts w:ascii="华文楷体" w:eastAsia="华文楷体" w:hAnsi="华文楷体"/>
                <w:szCs w:val="28"/>
              </w:rPr>
            </w:pPr>
          </w:p>
        </w:tc>
      </w:tr>
      <w:tr w:rsidR="000559A1" w:rsidRPr="00127938" w:rsidTr="0007018D">
        <w:trPr>
          <w:cantSplit/>
          <w:jc w:val="center"/>
        </w:trPr>
        <w:tc>
          <w:tcPr>
            <w:tcW w:w="1660" w:type="dxa"/>
            <w:vAlign w:val="center"/>
          </w:tcPr>
          <w:p w:rsidR="000559A1" w:rsidRPr="00127938" w:rsidRDefault="000559A1" w:rsidP="0007018D">
            <w:pPr>
              <w:pStyle w:val="a8"/>
              <w:spacing w:line="320" w:lineRule="exact"/>
              <w:jc w:val="center"/>
              <w:rPr>
                <w:rFonts w:ascii="华文楷体" w:eastAsia="华文楷体" w:hAnsi="华文楷体"/>
                <w:szCs w:val="28"/>
              </w:rPr>
            </w:pPr>
            <w:r w:rsidRPr="00127938">
              <w:rPr>
                <w:rFonts w:ascii="华文楷体" w:eastAsia="华文楷体" w:hAnsi="华文楷体"/>
                <w:szCs w:val="28"/>
              </w:rPr>
              <w:t>E</w:t>
            </w:r>
            <w:r w:rsidRPr="00127938">
              <w:rPr>
                <w:rFonts w:ascii="华文楷体" w:eastAsia="华文楷体" w:hAnsi="华文楷体" w:hint="eastAsia"/>
                <w:szCs w:val="28"/>
              </w:rPr>
              <w:t>mail</w:t>
            </w:r>
          </w:p>
        </w:tc>
        <w:tc>
          <w:tcPr>
            <w:tcW w:w="2410" w:type="dxa"/>
            <w:vAlign w:val="center"/>
          </w:tcPr>
          <w:p w:rsidR="000559A1" w:rsidRPr="00127938" w:rsidRDefault="000559A1" w:rsidP="0007018D">
            <w:pPr>
              <w:pStyle w:val="a8"/>
              <w:spacing w:line="320" w:lineRule="exact"/>
              <w:jc w:val="center"/>
              <w:rPr>
                <w:rFonts w:ascii="华文楷体" w:eastAsia="华文楷体" w:hAnsi="华文楷体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559A1" w:rsidRPr="00127938" w:rsidRDefault="000559A1" w:rsidP="0007018D">
            <w:pPr>
              <w:pStyle w:val="a8"/>
              <w:spacing w:line="320" w:lineRule="exact"/>
              <w:jc w:val="center"/>
              <w:rPr>
                <w:rFonts w:ascii="华文楷体" w:eastAsia="华文楷体" w:hAnsi="华文楷体"/>
                <w:szCs w:val="28"/>
              </w:rPr>
            </w:pPr>
            <w:r w:rsidRPr="00127938">
              <w:rPr>
                <w:rFonts w:ascii="华文楷体" w:eastAsia="华文楷体" w:hAnsi="华文楷体" w:hint="eastAsia"/>
                <w:szCs w:val="28"/>
              </w:rPr>
              <w:t>传真</w:t>
            </w:r>
          </w:p>
        </w:tc>
        <w:tc>
          <w:tcPr>
            <w:tcW w:w="1843" w:type="dxa"/>
            <w:vAlign w:val="center"/>
          </w:tcPr>
          <w:p w:rsidR="000559A1" w:rsidRPr="00127938" w:rsidRDefault="000559A1" w:rsidP="0007018D">
            <w:pPr>
              <w:pStyle w:val="a8"/>
              <w:spacing w:line="320" w:lineRule="exact"/>
              <w:jc w:val="center"/>
              <w:rPr>
                <w:rFonts w:ascii="华文楷体" w:eastAsia="华文楷体" w:hAnsi="华文楷体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559A1" w:rsidRPr="00127938" w:rsidRDefault="000559A1" w:rsidP="0007018D">
            <w:pPr>
              <w:pStyle w:val="a8"/>
              <w:spacing w:line="320" w:lineRule="exact"/>
              <w:jc w:val="center"/>
              <w:rPr>
                <w:rFonts w:ascii="华文楷体" w:eastAsia="华文楷体" w:hAnsi="华文楷体"/>
                <w:szCs w:val="28"/>
              </w:rPr>
            </w:pPr>
            <w:r w:rsidRPr="00127938">
              <w:rPr>
                <w:rFonts w:ascii="华文楷体" w:eastAsia="华文楷体" w:hAnsi="华文楷体" w:hint="eastAsia"/>
                <w:szCs w:val="28"/>
              </w:rPr>
              <w:t>QQ</w:t>
            </w:r>
          </w:p>
        </w:tc>
        <w:tc>
          <w:tcPr>
            <w:tcW w:w="2311" w:type="dxa"/>
            <w:vAlign w:val="center"/>
          </w:tcPr>
          <w:p w:rsidR="000559A1" w:rsidRPr="00127938" w:rsidRDefault="000559A1" w:rsidP="0007018D">
            <w:pPr>
              <w:pStyle w:val="a8"/>
              <w:spacing w:line="320" w:lineRule="exact"/>
              <w:jc w:val="center"/>
              <w:rPr>
                <w:rFonts w:ascii="华文楷体" w:eastAsia="华文楷体" w:hAnsi="华文楷体"/>
                <w:szCs w:val="28"/>
              </w:rPr>
            </w:pPr>
          </w:p>
        </w:tc>
      </w:tr>
      <w:tr w:rsidR="000559A1" w:rsidRPr="00127938" w:rsidTr="0007018D">
        <w:trPr>
          <w:cantSplit/>
          <w:jc w:val="center"/>
        </w:trPr>
        <w:tc>
          <w:tcPr>
            <w:tcW w:w="10208" w:type="dxa"/>
            <w:gridSpan w:val="6"/>
            <w:vAlign w:val="center"/>
          </w:tcPr>
          <w:p w:rsidR="000559A1" w:rsidRPr="00032405" w:rsidRDefault="000559A1" w:rsidP="0007018D">
            <w:pPr>
              <w:pStyle w:val="a8"/>
              <w:spacing w:line="320" w:lineRule="exact"/>
              <w:jc w:val="center"/>
              <w:rPr>
                <w:rFonts w:ascii="华文楷体" w:eastAsia="华文楷体" w:hAnsi="华文楷体"/>
                <w:b/>
                <w:szCs w:val="28"/>
              </w:rPr>
            </w:pPr>
            <w:r>
              <w:rPr>
                <w:rFonts w:ascii="华文楷体" w:eastAsia="华文楷体" w:hAnsi="华文楷体" w:hint="eastAsia"/>
                <w:b/>
                <w:szCs w:val="28"/>
              </w:rPr>
              <w:t>（2）开展</w:t>
            </w:r>
            <w:r w:rsidRPr="00032405">
              <w:rPr>
                <w:rFonts w:ascii="华文楷体" w:eastAsia="华文楷体" w:hAnsi="华文楷体" w:hint="eastAsia"/>
                <w:b/>
                <w:szCs w:val="28"/>
              </w:rPr>
              <w:t>全民饮茶日情况</w:t>
            </w:r>
          </w:p>
        </w:tc>
      </w:tr>
      <w:tr w:rsidR="000559A1" w:rsidRPr="00127938" w:rsidTr="0007018D">
        <w:trPr>
          <w:cantSplit/>
          <w:jc w:val="center"/>
        </w:trPr>
        <w:tc>
          <w:tcPr>
            <w:tcW w:w="4070" w:type="dxa"/>
            <w:gridSpan w:val="2"/>
            <w:vAlign w:val="center"/>
          </w:tcPr>
          <w:p w:rsidR="000559A1" w:rsidRPr="00127938" w:rsidRDefault="000559A1" w:rsidP="0007018D">
            <w:pPr>
              <w:pStyle w:val="a8"/>
              <w:spacing w:line="320" w:lineRule="exact"/>
              <w:rPr>
                <w:rFonts w:ascii="华文楷体" w:eastAsia="华文楷体" w:hAnsi="华文楷体"/>
                <w:szCs w:val="28"/>
              </w:rPr>
            </w:pPr>
            <w:r>
              <w:rPr>
                <w:rFonts w:ascii="华文楷体" w:eastAsia="华文楷体" w:hAnsi="华文楷体" w:hint="eastAsia"/>
                <w:szCs w:val="28"/>
              </w:rPr>
              <w:t>当地是否设立全民饮茶日</w:t>
            </w:r>
          </w:p>
        </w:tc>
        <w:tc>
          <w:tcPr>
            <w:tcW w:w="6138" w:type="dxa"/>
            <w:gridSpan w:val="4"/>
            <w:vAlign w:val="center"/>
          </w:tcPr>
          <w:p w:rsidR="000559A1" w:rsidRPr="00127938" w:rsidRDefault="000559A1" w:rsidP="0007018D">
            <w:pPr>
              <w:pStyle w:val="a8"/>
              <w:spacing w:line="320" w:lineRule="exact"/>
              <w:jc w:val="center"/>
              <w:rPr>
                <w:rFonts w:ascii="华文楷体" w:eastAsia="华文楷体" w:hAnsi="华文楷体"/>
                <w:szCs w:val="28"/>
              </w:rPr>
            </w:pPr>
            <w:r>
              <w:rPr>
                <w:rFonts w:ascii="华文楷体" w:eastAsia="华文楷体" w:hAnsi="华文楷体" w:hint="eastAsia"/>
                <w:szCs w:val="28"/>
              </w:rPr>
              <w:t>□是           □否</w:t>
            </w:r>
          </w:p>
        </w:tc>
      </w:tr>
      <w:tr w:rsidR="000559A1" w:rsidRPr="00127938" w:rsidTr="0007018D">
        <w:trPr>
          <w:cantSplit/>
          <w:jc w:val="center"/>
        </w:trPr>
        <w:tc>
          <w:tcPr>
            <w:tcW w:w="4070" w:type="dxa"/>
            <w:gridSpan w:val="2"/>
            <w:vAlign w:val="center"/>
          </w:tcPr>
          <w:p w:rsidR="000559A1" w:rsidRDefault="000559A1" w:rsidP="00273197">
            <w:pPr>
              <w:pStyle w:val="a8"/>
              <w:spacing w:line="320" w:lineRule="exact"/>
              <w:ind w:firstLineChars="50" w:firstLine="140"/>
              <w:jc w:val="center"/>
              <w:rPr>
                <w:rFonts w:ascii="华文楷体" w:eastAsia="华文楷体" w:hAnsi="华文楷体"/>
                <w:szCs w:val="28"/>
              </w:rPr>
            </w:pPr>
            <w:r>
              <w:rPr>
                <w:rFonts w:ascii="华文楷体" w:eastAsia="华文楷体" w:hAnsi="华文楷体" w:hint="eastAsia"/>
                <w:szCs w:val="28"/>
              </w:rPr>
              <w:t>发起单位</w:t>
            </w:r>
          </w:p>
        </w:tc>
        <w:tc>
          <w:tcPr>
            <w:tcW w:w="6138" w:type="dxa"/>
            <w:gridSpan w:val="4"/>
            <w:vAlign w:val="center"/>
          </w:tcPr>
          <w:p w:rsidR="000559A1" w:rsidRDefault="000559A1" w:rsidP="00273197">
            <w:pPr>
              <w:pStyle w:val="a8"/>
              <w:spacing w:line="320" w:lineRule="exact"/>
              <w:jc w:val="center"/>
              <w:rPr>
                <w:rFonts w:ascii="华文楷体" w:eastAsia="华文楷体" w:hAnsi="华文楷体"/>
                <w:szCs w:val="28"/>
              </w:rPr>
            </w:pPr>
          </w:p>
        </w:tc>
      </w:tr>
      <w:tr w:rsidR="000559A1" w:rsidRPr="00127938" w:rsidTr="0007018D">
        <w:trPr>
          <w:cantSplit/>
          <w:jc w:val="center"/>
        </w:trPr>
        <w:tc>
          <w:tcPr>
            <w:tcW w:w="1660" w:type="dxa"/>
            <w:vAlign w:val="center"/>
          </w:tcPr>
          <w:p w:rsidR="000559A1" w:rsidRDefault="000559A1" w:rsidP="0007018D">
            <w:pPr>
              <w:pStyle w:val="a8"/>
              <w:spacing w:line="320" w:lineRule="exact"/>
              <w:jc w:val="center"/>
              <w:rPr>
                <w:rFonts w:ascii="华文楷体" w:eastAsia="华文楷体" w:hAnsi="华文楷体"/>
                <w:szCs w:val="28"/>
              </w:rPr>
            </w:pPr>
            <w:r>
              <w:rPr>
                <w:rFonts w:ascii="华文楷体" w:eastAsia="华文楷体" w:hAnsi="华文楷体" w:hint="eastAsia"/>
                <w:szCs w:val="28"/>
              </w:rPr>
              <w:t>主办单位</w:t>
            </w:r>
          </w:p>
        </w:tc>
        <w:tc>
          <w:tcPr>
            <w:tcW w:w="2410" w:type="dxa"/>
            <w:vAlign w:val="center"/>
          </w:tcPr>
          <w:p w:rsidR="000559A1" w:rsidRDefault="000559A1" w:rsidP="0007018D">
            <w:pPr>
              <w:pStyle w:val="a8"/>
              <w:spacing w:line="320" w:lineRule="exact"/>
              <w:jc w:val="center"/>
              <w:rPr>
                <w:rFonts w:ascii="华文楷体" w:eastAsia="华文楷体" w:hAnsi="华文楷体"/>
                <w:szCs w:val="28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0559A1" w:rsidRDefault="000559A1" w:rsidP="0007018D">
            <w:pPr>
              <w:pStyle w:val="a8"/>
              <w:spacing w:line="320" w:lineRule="exact"/>
              <w:jc w:val="center"/>
              <w:rPr>
                <w:rFonts w:ascii="华文楷体" w:eastAsia="华文楷体" w:hAnsi="华文楷体"/>
                <w:szCs w:val="28"/>
              </w:rPr>
            </w:pPr>
            <w:r>
              <w:rPr>
                <w:rFonts w:ascii="华文楷体" w:eastAsia="华文楷体" w:hAnsi="华文楷体" w:hint="eastAsia"/>
                <w:szCs w:val="28"/>
              </w:rPr>
              <w:t>承办单位</w:t>
            </w:r>
          </w:p>
        </w:tc>
        <w:tc>
          <w:tcPr>
            <w:tcW w:w="3161" w:type="dxa"/>
            <w:gridSpan w:val="2"/>
            <w:vAlign w:val="center"/>
          </w:tcPr>
          <w:p w:rsidR="000559A1" w:rsidRDefault="000559A1" w:rsidP="0007018D">
            <w:pPr>
              <w:pStyle w:val="a8"/>
              <w:spacing w:line="320" w:lineRule="exact"/>
              <w:jc w:val="center"/>
              <w:rPr>
                <w:rFonts w:ascii="华文楷体" w:eastAsia="华文楷体" w:hAnsi="华文楷体"/>
                <w:szCs w:val="28"/>
              </w:rPr>
            </w:pPr>
          </w:p>
        </w:tc>
      </w:tr>
      <w:tr w:rsidR="000559A1" w:rsidRPr="00127938" w:rsidTr="0007018D">
        <w:trPr>
          <w:cantSplit/>
          <w:jc w:val="center"/>
        </w:trPr>
        <w:tc>
          <w:tcPr>
            <w:tcW w:w="1660" w:type="dxa"/>
            <w:vAlign w:val="center"/>
          </w:tcPr>
          <w:p w:rsidR="000559A1" w:rsidRDefault="000559A1" w:rsidP="0007018D">
            <w:pPr>
              <w:pStyle w:val="a8"/>
              <w:spacing w:line="320" w:lineRule="exact"/>
              <w:jc w:val="center"/>
              <w:rPr>
                <w:rFonts w:ascii="华文楷体" w:eastAsia="华文楷体" w:hAnsi="华文楷体"/>
                <w:szCs w:val="28"/>
              </w:rPr>
            </w:pPr>
            <w:r>
              <w:rPr>
                <w:rFonts w:ascii="华文楷体" w:eastAsia="华文楷体" w:hAnsi="华文楷体" w:hint="eastAsia"/>
                <w:szCs w:val="28"/>
              </w:rPr>
              <w:t>规模/人</w:t>
            </w:r>
          </w:p>
        </w:tc>
        <w:tc>
          <w:tcPr>
            <w:tcW w:w="2410" w:type="dxa"/>
            <w:vAlign w:val="center"/>
          </w:tcPr>
          <w:p w:rsidR="000559A1" w:rsidRDefault="000559A1" w:rsidP="0007018D">
            <w:pPr>
              <w:pStyle w:val="a8"/>
              <w:spacing w:line="320" w:lineRule="exact"/>
              <w:jc w:val="center"/>
              <w:rPr>
                <w:rFonts w:ascii="华文楷体" w:eastAsia="华文楷体" w:hAnsi="华文楷体"/>
                <w:szCs w:val="28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0559A1" w:rsidRDefault="000559A1" w:rsidP="0007018D">
            <w:pPr>
              <w:pStyle w:val="a8"/>
              <w:spacing w:line="320" w:lineRule="exact"/>
              <w:jc w:val="center"/>
              <w:rPr>
                <w:rFonts w:ascii="华文楷体" w:eastAsia="华文楷体" w:hAnsi="华文楷体"/>
                <w:szCs w:val="28"/>
              </w:rPr>
            </w:pPr>
            <w:r>
              <w:rPr>
                <w:rFonts w:ascii="华文楷体" w:eastAsia="华文楷体" w:hAnsi="华文楷体" w:hint="eastAsia"/>
                <w:szCs w:val="28"/>
              </w:rPr>
              <w:t>次数/年</w:t>
            </w:r>
          </w:p>
        </w:tc>
        <w:tc>
          <w:tcPr>
            <w:tcW w:w="3161" w:type="dxa"/>
            <w:gridSpan w:val="2"/>
            <w:vAlign w:val="center"/>
          </w:tcPr>
          <w:p w:rsidR="000559A1" w:rsidRDefault="000559A1" w:rsidP="0007018D">
            <w:pPr>
              <w:pStyle w:val="a8"/>
              <w:spacing w:line="320" w:lineRule="exact"/>
              <w:jc w:val="center"/>
              <w:rPr>
                <w:rFonts w:ascii="华文楷体" w:eastAsia="华文楷体" w:hAnsi="华文楷体"/>
                <w:szCs w:val="28"/>
              </w:rPr>
            </w:pPr>
          </w:p>
        </w:tc>
      </w:tr>
      <w:tr w:rsidR="00273197" w:rsidRPr="00127938" w:rsidTr="00C22CD5">
        <w:trPr>
          <w:cantSplit/>
          <w:jc w:val="center"/>
        </w:trPr>
        <w:tc>
          <w:tcPr>
            <w:tcW w:w="1660" w:type="dxa"/>
            <w:vAlign w:val="center"/>
          </w:tcPr>
          <w:p w:rsidR="00273197" w:rsidRDefault="00273197" w:rsidP="0007018D">
            <w:pPr>
              <w:pStyle w:val="a8"/>
              <w:spacing w:line="320" w:lineRule="exact"/>
              <w:jc w:val="center"/>
              <w:rPr>
                <w:rFonts w:ascii="华文楷体" w:eastAsia="华文楷体" w:hAnsi="华文楷体"/>
                <w:szCs w:val="28"/>
              </w:rPr>
            </w:pPr>
            <w:r>
              <w:rPr>
                <w:rFonts w:ascii="华文楷体" w:eastAsia="华文楷体" w:hAnsi="华文楷体" w:hint="eastAsia"/>
                <w:szCs w:val="28"/>
              </w:rPr>
              <w:t>主要内容</w:t>
            </w:r>
          </w:p>
        </w:tc>
        <w:tc>
          <w:tcPr>
            <w:tcW w:w="8548" w:type="dxa"/>
            <w:gridSpan w:val="5"/>
            <w:vAlign w:val="center"/>
          </w:tcPr>
          <w:p w:rsidR="00273197" w:rsidRDefault="00273197" w:rsidP="00273197">
            <w:pPr>
              <w:pStyle w:val="a8"/>
              <w:spacing w:line="320" w:lineRule="exact"/>
              <w:rPr>
                <w:rFonts w:ascii="华文楷体" w:eastAsia="华文楷体" w:hAnsi="华文楷体"/>
                <w:szCs w:val="28"/>
              </w:rPr>
            </w:pPr>
            <w:r>
              <w:rPr>
                <w:rFonts w:ascii="华文楷体" w:eastAsia="华文楷体" w:hAnsi="华文楷体" w:hint="eastAsia"/>
                <w:szCs w:val="28"/>
              </w:rPr>
              <w:t>另附页</w:t>
            </w:r>
          </w:p>
        </w:tc>
      </w:tr>
      <w:tr w:rsidR="00273197" w:rsidRPr="00127938" w:rsidTr="00A97FF1">
        <w:trPr>
          <w:cantSplit/>
          <w:jc w:val="center"/>
        </w:trPr>
        <w:tc>
          <w:tcPr>
            <w:tcW w:w="1660" w:type="dxa"/>
            <w:vAlign w:val="center"/>
          </w:tcPr>
          <w:p w:rsidR="00273197" w:rsidRDefault="00273197" w:rsidP="0007018D">
            <w:pPr>
              <w:pStyle w:val="a8"/>
              <w:spacing w:line="320" w:lineRule="exact"/>
              <w:jc w:val="center"/>
              <w:rPr>
                <w:rFonts w:ascii="华文楷体" w:eastAsia="华文楷体" w:hAnsi="华文楷体" w:hint="eastAsia"/>
                <w:szCs w:val="28"/>
              </w:rPr>
            </w:pPr>
            <w:r>
              <w:rPr>
                <w:rFonts w:ascii="华文楷体" w:eastAsia="华文楷体" w:hAnsi="华文楷体" w:hint="eastAsia"/>
                <w:szCs w:val="28"/>
              </w:rPr>
              <w:t>活动成果</w:t>
            </w:r>
          </w:p>
        </w:tc>
        <w:tc>
          <w:tcPr>
            <w:tcW w:w="8548" w:type="dxa"/>
            <w:gridSpan w:val="5"/>
            <w:vAlign w:val="center"/>
          </w:tcPr>
          <w:p w:rsidR="00273197" w:rsidRDefault="00273197" w:rsidP="00273197">
            <w:pPr>
              <w:pStyle w:val="a8"/>
              <w:spacing w:line="320" w:lineRule="exact"/>
              <w:rPr>
                <w:rFonts w:ascii="华文楷体" w:eastAsia="华文楷体" w:hAnsi="华文楷体"/>
                <w:szCs w:val="28"/>
              </w:rPr>
            </w:pPr>
            <w:r>
              <w:rPr>
                <w:rFonts w:ascii="华文楷体" w:eastAsia="华文楷体" w:hAnsi="华文楷体" w:hint="eastAsia"/>
                <w:szCs w:val="28"/>
              </w:rPr>
              <w:t>另附页</w:t>
            </w:r>
          </w:p>
        </w:tc>
      </w:tr>
      <w:tr w:rsidR="000559A1" w:rsidRPr="00127938" w:rsidTr="0007018D">
        <w:trPr>
          <w:cantSplit/>
          <w:jc w:val="center"/>
        </w:trPr>
        <w:tc>
          <w:tcPr>
            <w:tcW w:w="10208" w:type="dxa"/>
            <w:gridSpan w:val="6"/>
            <w:vAlign w:val="center"/>
          </w:tcPr>
          <w:p w:rsidR="000559A1" w:rsidRPr="00273197" w:rsidRDefault="000559A1" w:rsidP="0007018D">
            <w:pPr>
              <w:pStyle w:val="a8"/>
              <w:spacing w:line="320" w:lineRule="exact"/>
              <w:jc w:val="left"/>
              <w:rPr>
                <w:rFonts w:ascii="华文楷体" w:eastAsia="华文楷体" w:hAnsi="华文楷体"/>
                <w:szCs w:val="28"/>
              </w:rPr>
            </w:pPr>
            <w:r>
              <w:rPr>
                <w:rFonts w:ascii="华文楷体" w:eastAsia="华文楷体" w:hAnsi="华文楷体" w:hint="eastAsia"/>
                <w:szCs w:val="28"/>
              </w:rPr>
              <w:t>相关活动开展情况：</w:t>
            </w:r>
            <w:r w:rsidR="00273197">
              <w:rPr>
                <w:rFonts w:ascii="华文楷体" w:eastAsia="华文楷体" w:hAnsi="华文楷体" w:hint="eastAsia"/>
                <w:szCs w:val="28"/>
              </w:rPr>
              <w:t>包括不限于方案、新闻宣传等。</w:t>
            </w:r>
            <w:r>
              <w:rPr>
                <w:rFonts w:ascii="华文楷体" w:eastAsia="华文楷体" w:hAnsi="华文楷体" w:hint="eastAsia"/>
                <w:szCs w:val="28"/>
              </w:rPr>
              <w:t>另附页</w:t>
            </w:r>
          </w:p>
        </w:tc>
      </w:tr>
      <w:tr w:rsidR="000559A1" w:rsidRPr="00127938" w:rsidTr="0007018D">
        <w:trPr>
          <w:cantSplit/>
          <w:jc w:val="center"/>
        </w:trPr>
        <w:tc>
          <w:tcPr>
            <w:tcW w:w="4070" w:type="dxa"/>
            <w:gridSpan w:val="2"/>
            <w:vAlign w:val="center"/>
          </w:tcPr>
          <w:p w:rsidR="000559A1" w:rsidRDefault="000559A1" w:rsidP="0007018D">
            <w:pPr>
              <w:pStyle w:val="a8"/>
              <w:spacing w:line="320" w:lineRule="exact"/>
              <w:jc w:val="left"/>
              <w:rPr>
                <w:rFonts w:ascii="华文楷体" w:eastAsia="华文楷体" w:hAnsi="华文楷体"/>
                <w:szCs w:val="28"/>
              </w:rPr>
            </w:pPr>
            <w:r>
              <w:rPr>
                <w:rFonts w:ascii="华文楷体" w:eastAsia="华文楷体" w:hAnsi="华文楷体" w:hint="eastAsia"/>
                <w:szCs w:val="28"/>
              </w:rPr>
              <w:t>是否有必要设立全民饮茶日</w:t>
            </w:r>
          </w:p>
        </w:tc>
        <w:tc>
          <w:tcPr>
            <w:tcW w:w="6138" w:type="dxa"/>
            <w:gridSpan w:val="4"/>
            <w:vAlign w:val="center"/>
          </w:tcPr>
          <w:p w:rsidR="000559A1" w:rsidRPr="00032405" w:rsidRDefault="000559A1" w:rsidP="0007018D">
            <w:pPr>
              <w:pStyle w:val="a8"/>
              <w:spacing w:line="320" w:lineRule="exact"/>
              <w:jc w:val="center"/>
              <w:rPr>
                <w:rFonts w:ascii="华文楷体" w:eastAsia="华文楷体" w:hAnsi="华文楷体"/>
                <w:szCs w:val="28"/>
              </w:rPr>
            </w:pPr>
            <w:r>
              <w:rPr>
                <w:rFonts w:ascii="华文楷体" w:eastAsia="华文楷体" w:hAnsi="华文楷体" w:hint="eastAsia"/>
                <w:szCs w:val="28"/>
              </w:rPr>
              <w:t>□是           □否</w:t>
            </w:r>
          </w:p>
        </w:tc>
      </w:tr>
      <w:tr w:rsidR="000559A1" w:rsidRPr="00127938" w:rsidTr="0007018D">
        <w:trPr>
          <w:cantSplit/>
          <w:jc w:val="center"/>
        </w:trPr>
        <w:tc>
          <w:tcPr>
            <w:tcW w:w="4070" w:type="dxa"/>
            <w:gridSpan w:val="2"/>
            <w:vAlign w:val="center"/>
          </w:tcPr>
          <w:p w:rsidR="000559A1" w:rsidRDefault="000559A1" w:rsidP="0007018D">
            <w:pPr>
              <w:pStyle w:val="a8"/>
              <w:spacing w:line="320" w:lineRule="exact"/>
              <w:jc w:val="left"/>
              <w:rPr>
                <w:rFonts w:ascii="华文楷体" w:eastAsia="华文楷体" w:hAnsi="华文楷体"/>
                <w:szCs w:val="28"/>
              </w:rPr>
            </w:pPr>
            <w:r>
              <w:rPr>
                <w:rFonts w:ascii="华文楷体" w:eastAsia="华文楷体" w:hAnsi="华文楷体" w:hint="eastAsia"/>
                <w:szCs w:val="28"/>
              </w:rPr>
              <w:t>建议全民饮茶日设立时间</w:t>
            </w:r>
          </w:p>
        </w:tc>
        <w:tc>
          <w:tcPr>
            <w:tcW w:w="6138" w:type="dxa"/>
            <w:gridSpan w:val="4"/>
            <w:vAlign w:val="center"/>
          </w:tcPr>
          <w:p w:rsidR="000559A1" w:rsidRDefault="00273197" w:rsidP="00273197">
            <w:pPr>
              <w:pStyle w:val="a8"/>
              <w:spacing w:line="320" w:lineRule="exact"/>
              <w:rPr>
                <w:rFonts w:ascii="华文楷体" w:eastAsia="华文楷体" w:hAnsi="华文楷体" w:hint="eastAsia"/>
                <w:szCs w:val="28"/>
              </w:rPr>
            </w:pPr>
            <w:r>
              <w:rPr>
                <w:rFonts w:ascii="华文楷体" w:eastAsia="华文楷体" w:hAnsi="华文楷体" w:hint="eastAsia"/>
                <w:szCs w:val="28"/>
              </w:rPr>
              <w:t>（   ）月 （   ） 日  或其他建议：</w:t>
            </w:r>
          </w:p>
          <w:p w:rsidR="00273197" w:rsidRPr="00273197" w:rsidRDefault="00273197" w:rsidP="00273197">
            <w:pPr>
              <w:pStyle w:val="a8"/>
              <w:spacing w:line="320" w:lineRule="exact"/>
              <w:rPr>
                <w:rFonts w:ascii="华文楷体" w:eastAsia="华文楷体" w:hAnsi="华文楷体"/>
                <w:szCs w:val="28"/>
              </w:rPr>
            </w:pPr>
          </w:p>
        </w:tc>
      </w:tr>
      <w:tr w:rsidR="000559A1" w:rsidRPr="00127938" w:rsidTr="0007018D">
        <w:trPr>
          <w:cantSplit/>
          <w:jc w:val="center"/>
        </w:trPr>
        <w:tc>
          <w:tcPr>
            <w:tcW w:w="10208" w:type="dxa"/>
            <w:gridSpan w:val="6"/>
            <w:vAlign w:val="center"/>
          </w:tcPr>
          <w:p w:rsidR="000559A1" w:rsidRDefault="000559A1" w:rsidP="0007018D">
            <w:pPr>
              <w:pStyle w:val="a8"/>
              <w:spacing w:line="320" w:lineRule="exact"/>
              <w:jc w:val="left"/>
              <w:rPr>
                <w:rFonts w:ascii="华文楷体" w:eastAsia="华文楷体" w:hAnsi="华文楷体"/>
                <w:szCs w:val="28"/>
              </w:rPr>
            </w:pPr>
            <w:r>
              <w:rPr>
                <w:rFonts w:ascii="华文楷体" w:eastAsia="华文楷体" w:hAnsi="华文楷体" w:hint="eastAsia"/>
                <w:szCs w:val="28"/>
              </w:rPr>
              <w:t>设立全民饮茶日的意义、目的和必要性，如设立全民饮茶日，应开展的活动（列举2-5项）：另附页</w:t>
            </w:r>
          </w:p>
          <w:p w:rsidR="000559A1" w:rsidRPr="00202654" w:rsidRDefault="000559A1" w:rsidP="0007018D">
            <w:pPr>
              <w:pStyle w:val="a8"/>
              <w:spacing w:line="320" w:lineRule="exact"/>
              <w:jc w:val="left"/>
              <w:rPr>
                <w:rFonts w:ascii="华文楷体" w:eastAsia="华文楷体" w:hAnsi="华文楷体"/>
                <w:szCs w:val="28"/>
              </w:rPr>
            </w:pPr>
          </w:p>
        </w:tc>
      </w:tr>
      <w:tr w:rsidR="000559A1" w:rsidRPr="00202654" w:rsidTr="0007018D">
        <w:trPr>
          <w:cantSplit/>
          <w:jc w:val="center"/>
        </w:trPr>
        <w:tc>
          <w:tcPr>
            <w:tcW w:w="10208" w:type="dxa"/>
            <w:gridSpan w:val="6"/>
            <w:vAlign w:val="center"/>
          </w:tcPr>
          <w:p w:rsidR="000559A1" w:rsidRDefault="000559A1" w:rsidP="0007018D">
            <w:pPr>
              <w:pStyle w:val="a8"/>
              <w:spacing w:line="320" w:lineRule="exact"/>
              <w:jc w:val="left"/>
              <w:rPr>
                <w:rFonts w:ascii="华文楷体" w:eastAsia="华文楷体" w:hAnsi="华文楷体"/>
                <w:szCs w:val="28"/>
              </w:rPr>
            </w:pPr>
            <w:r>
              <w:rPr>
                <w:rFonts w:ascii="华文楷体" w:eastAsia="华文楷体" w:hAnsi="华文楷体" w:hint="eastAsia"/>
                <w:szCs w:val="28"/>
              </w:rPr>
              <w:t>您认为</w:t>
            </w:r>
            <w:r w:rsidRPr="00127938">
              <w:rPr>
                <w:rFonts w:ascii="华文楷体" w:eastAsia="华文楷体" w:hAnsi="华文楷体"/>
                <w:szCs w:val="28"/>
              </w:rPr>
              <w:t>如何推动全国全民饮茶日的设立？如何推动全国全民饮茶日有关活动的开展？</w:t>
            </w:r>
            <w:r>
              <w:rPr>
                <w:rFonts w:ascii="华文楷体" w:eastAsia="华文楷体" w:hAnsi="华文楷体" w:hint="eastAsia"/>
                <w:szCs w:val="28"/>
              </w:rPr>
              <w:t>另附页</w:t>
            </w:r>
          </w:p>
          <w:p w:rsidR="000559A1" w:rsidRDefault="000559A1" w:rsidP="0007018D">
            <w:pPr>
              <w:pStyle w:val="a8"/>
              <w:spacing w:line="320" w:lineRule="exact"/>
              <w:jc w:val="left"/>
              <w:rPr>
                <w:rFonts w:ascii="华文楷体" w:eastAsia="华文楷体" w:hAnsi="华文楷体"/>
                <w:szCs w:val="28"/>
              </w:rPr>
            </w:pPr>
          </w:p>
          <w:p w:rsidR="000559A1" w:rsidRPr="00202654" w:rsidRDefault="000559A1" w:rsidP="0007018D">
            <w:pPr>
              <w:pStyle w:val="a8"/>
              <w:spacing w:line="320" w:lineRule="exact"/>
              <w:jc w:val="left"/>
              <w:rPr>
                <w:rFonts w:ascii="华文楷体" w:eastAsia="华文楷体" w:hAnsi="华文楷体"/>
                <w:szCs w:val="28"/>
              </w:rPr>
            </w:pPr>
          </w:p>
        </w:tc>
      </w:tr>
    </w:tbl>
    <w:p w:rsidR="000559A1" w:rsidRPr="00202654" w:rsidRDefault="00273197" w:rsidP="000559A1">
      <w:pPr>
        <w:pStyle w:val="a8"/>
        <w:spacing w:line="320" w:lineRule="exact"/>
        <w:jc w:val="left"/>
        <w:rPr>
          <w:rFonts w:ascii="华文楷体" w:eastAsia="华文楷体" w:hAnsi="华文楷体"/>
          <w:szCs w:val="28"/>
        </w:rPr>
      </w:pPr>
      <w:r>
        <w:rPr>
          <w:rFonts w:ascii="华文楷体" w:eastAsia="华文楷体" w:hAnsi="华文楷体" w:hint="eastAsia"/>
          <w:szCs w:val="28"/>
        </w:rPr>
        <w:t>备注：请根据调查表内容尽量提供详细资料，以便后期材料整理。</w:t>
      </w:r>
    </w:p>
    <w:sectPr w:rsidR="000559A1" w:rsidRPr="00202654" w:rsidSect="00DB18FB">
      <w:pgSz w:w="11906" w:h="16838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EA6" w:rsidRDefault="004D0EA6" w:rsidP="00CB1B1A">
      <w:r>
        <w:separator/>
      </w:r>
    </w:p>
  </w:endnote>
  <w:endnote w:type="continuationSeparator" w:id="1">
    <w:p w:rsidR="004D0EA6" w:rsidRDefault="004D0EA6" w:rsidP="00CB1B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EA6" w:rsidRDefault="004D0EA6" w:rsidP="00CB1B1A">
      <w:r>
        <w:separator/>
      </w:r>
    </w:p>
  </w:footnote>
  <w:footnote w:type="continuationSeparator" w:id="1">
    <w:p w:rsidR="004D0EA6" w:rsidRDefault="004D0EA6" w:rsidP="00CB1B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74CE"/>
    <w:rsid w:val="000559A1"/>
    <w:rsid w:val="000812E9"/>
    <w:rsid w:val="00273197"/>
    <w:rsid w:val="003961C7"/>
    <w:rsid w:val="003E6349"/>
    <w:rsid w:val="004D0EA6"/>
    <w:rsid w:val="004E74CE"/>
    <w:rsid w:val="005426FA"/>
    <w:rsid w:val="006147ED"/>
    <w:rsid w:val="006B6A4E"/>
    <w:rsid w:val="007429A2"/>
    <w:rsid w:val="0088318D"/>
    <w:rsid w:val="008B5359"/>
    <w:rsid w:val="008C5B7E"/>
    <w:rsid w:val="00B938ED"/>
    <w:rsid w:val="00BE57CD"/>
    <w:rsid w:val="00C4053D"/>
    <w:rsid w:val="00C60981"/>
    <w:rsid w:val="00CB1B1A"/>
    <w:rsid w:val="00DB18FB"/>
    <w:rsid w:val="00E002F3"/>
    <w:rsid w:val="00EB0A91"/>
    <w:rsid w:val="00EF7446"/>
    <w:rsid w:val="00F83A7F"/>
    <w:rsid w:val="00FA7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4C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4E74C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EF744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F7446"/>
    <w:rPr>
      <w:sz w:val="18"/>
      <w:szCs w:val="18"/>
    </w:rPr>
  </w:style>
  <w:style w:type="character" w:styleId="a5">
    <w:name w:val="Hyperlink"/>
    <w:basedOn w:val="a0"/>
    <w:uiPriority w:val="99"/>
    <w:unhideWhenUsed/>
    <w:rsid w:val="00F83A7F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semiHidden/>
    <w:unhideWhenUsed/>
    <w:rsid w:val="00CB1B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CB1B1A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CB1B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CB1B1A"/>
    <w:rPr>
      <w:sz w:val="18"/>
      <w:szCs w:val="18"/>
    </w:rPr>
  </w:style>
  <w:style w:type="paragraph" w:styleId="a8">
    <w:name w:val="Body Text"/>
    <w:basedOn w:val="a"/>
    <w:link w:val="Char2"/>
    <w:rsid w:val="00B938ED"/>
    <w:pPr>
      <w:spacing w:after="120"/>
    </w:pPr>
    <w:rPr>
      <w:rFonts w:ascii="仿宋_GB2312" w:eastAsia="仿宋_GB2312" w:hAnsi="Times New Roman" w:cs="Times New Roman"/>
      <w:sz w:val="28"/>
      <w:szCs w:val="20"/>
    </w:rPr>
  </w:style>
  <w:style w:type="character" w:customStyle="1" w:styleId="Char2">
    <w:name w:val="正文文本 Char"/>
    <w:basedOn w:val="a0"/>
    <w:link w:val="a8"/>
    <w:rsid w:val="00B938ED"/>
    <w:rPr>
      <w:rFonts w:ascii="仿宋_GB2312" w:eastAsia="仿宋_GB2312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tma@ctma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132</Words>
  <Characters>758</Characters>
  <Application>Microsoft Office Word</Application>
  <DocSecurity>0</DocSecurity>
  <Lines>6</Lines>
  <Paragraphs>1</Paragraphs>
  <ScaleCrop>false</ScaleCrop>
  <Company>Sky123.Org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4</cp:revision>
  <cp:lastPrinted>2017-05-27T09:10:00Z</cp:lastPrinted>
  <dcterms:created xsi:type="dcterms:W3CDTF">2017-05-27T08:43:00Z</dcterms:created>
  <dcterms:modified xsi:type="dcterms:W3CDTF">2017-05-27T09:18:00Z</dcterms:modified>
</cp:coreProperties>
</file>