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CC" w:rsidRPr="00520FEA" w:rsidRDefault="00D246CC" w:rsidP="00D246CC">
      <w:pPr>
        <w:rPr>
          <w:rFonts w:ascii="楷体" w:eastAsia="楷体" w:hAnsi="楷体"/>
          <w:sz w:val="30"/>
          <w:szCs w:val="30"/>
        </w:rPr>
      </w:pPr>
      <w:r w:rsidRPr="00520FEA">
        <w:rPr>
          <w:rFonts w:ascii="楷体" w:eastAsia="楷体" w:hAnsi="楷体" w:hint="eastAsia"/>
          <w:sz w:val="30"/>
          <w:szCs w:val="30"/>
        </w:rPr>
        <w:t>附</w:t>
      </w:r>
      <w:r>
        <w:rPr>
          <w:rFonts w:ascii="楷体" w:eastAsia="楷体" w:hAnsi="楷体" w:hint="eastAsia"/>
          <w:sz w:val="30"/>
          <w:szCs w:val="30"/>
        </w:rPr>
        <w:t xml:space="preserve"> </w:t>
      </w:r>
      <w:r w:rsidRPr="00520FEA">
        <w:rPr>
          <w:rFonts w:ascii="楷体" w:eastAsia="楷体" w:hAnsi="楷体" w:hint="eastAsia"/>
          <w:sz w:val="30"/>
          <w:szCs w:val="30"/>
        </w:rPr>
        <w:t>件：</w:t>
      </w:r>
    </w:p>
    <w:p w:rsidR="00D246CC" w:rsidRPr="00316D4A" w:rsidRDefault="00D246CC" w:rsidP="00D246CC">
      <w:pPr>
        <w:jc w:val="center"/>
        <w:rPr>
          <w:rFonts w:ascii="黑体" w:eastAsia="黑体" w:hAnsi="黑体"/>
          <w:b/>
          <w:sz w:val="36"/>
          <w:szCs w:val="36"/>
        </w:rPr>
      </w:pPr>
      <w:r w:rsidRPr="00316D4A">
        <w:rPr>
          <w:rFonts w:ascii="黑体" w:eastAsia="黑体" w:hAnsi="黑体"/>
          <w:b/>
          <w:sz w:val="36"/>
          <w:szCs w:val="36"/>
        </w:rPr>
        <w:t>201</w:t>
      </w:r>
      <w:r w:rsidRPr="00316D4A">
        <w:rPr>
          <w:rFonts w:ascii="黑体" w:eastAsia="黑体" w:hAnsi="黑体" w:hint="eastAsia"/>
          <w:b/>
          <w:sz w:val="36"/>
          <w:szCs w:val="36"/>
        </w:rPr>
        <w:t>6</w:t>
      </w:r>
      <w:r w:rsidRPr="00316D4A">
        <w:rPr>
          <w:rFonts w:ascii="黑体" w:eastAsia="黑体" w:hAnsi="黑体"/>
          <w:b/>
          <w:sz w:val="36"/>
          <w:szCs w:val="36"/>
        </w:rPr>
        <w:t>年度</w:t>
      </w:r>
      <w:r w:rsidRPr="00316D4A">
        <w:rPr>
          <w:rFonts w:ascii="黑体" w:eastAsia="黑体" w:hAnsi="黑体" w:hint="eastAsia"/>
          <w:b/>
          <w:sz w:val="36"/>
          <w:szCs w:val="36"/>
        </w:rPr>
        <w:t>茶叶</w:t>
      </w:r>
      <w:r w:rsidRPr="00316D4A">
        <w:rPr>
          <w:rFonts w:ascii="黑体" w:eastAsia="黑体" w:hAnsi="黑体"/>
          <w:b/>
          <w:sz w:val="36"/>
          <w:szCs w:val="36"/>
        </w:rPr>
        <w:t>标准</w:t>
      </w:r>
      <w:r>
        <w:rPr>
          <w:rFonts w:ascii="黑体" w:eastAsia="黑体" w:hAnsi="黑体" w:hint="eastAsia"/>
          <w:b/>
          <w:sz w:val="36"/>
          <w:szCs w:val="36"/>
        </w:rPr>
        <w:t>拟</w:t>
      </w:r>
      <w:r>
        <w:rPr>
          <w:rFonts w:ascii="黑体" w:eastAsia="黑体" w:hAnsi="黑体"/>
          <w:b/>
          <w:sz w:val="36"/>
          <w:szCs w:val="36"/>
        </w:rPr>
        <w:t>制</w:t>
      </w:r>
      <w:r>
        <w:rPr>
          <w:rFonts w:ascii="黑体" w:eastAsia="黑体" w:hAnsi="黑体" w:hint="eastAsia"/>
          <w:b/>
          <w:sz w:val="36"/>
          <w:szCs w:val="36"/>
        </w:rPr>
        <w:t>（</w:t>
      </w:r>
      <w:r>
        <w:rPr>
          <w:rFonts w:ascii="黑体" w:eastAsia="黑体" w:hAnsi="黑体"/>
          <w:b/>
          <w:sz w:val="36"/>
          <w:szCs w:val="36"/>
        </w:rPr>
        <w:t>修</w:t>
      </w:r>
      <w:r>
        <w:rPr>
          <w:rFonts w:ascii="黑体" w:eastAsia="黑体" w:hAnsi="黑体" w:hint="eastAsia"/>
          <w:b/>
          <w:sz w:val="36"/>
          <w:szCs w:val="36"/>
        </w:rPr>
        <w:t>）</w:t>
      </w:r>
      <w:proofErr w:type="gramStart"/>
      <w:r w:rsidRPr="00316D4A">
        <w:rPr>
          <w:rFonts w:ascii="黑体" w:eastAsia="黑体" w:hAnsi="黑体"/>
          <w:b/>
          <w:sz w:val="36"/>
          <w:szCs w:val="36"/>
        </w:rPr>
        <w:t>订项目</w:t>
      </w:r>
      <w:proofErr w:type="gramEnd"/>
      <w:r>
        <w:rPr>
          <w:rFonts w:ascii="黑体" w:eastAsia="黑体" w:hAnsi="黑体" w:hint="eastAsia"/>
          <w:b/>
          <w:sz w:val="36"/>
          <w:szCs w:val="36"/>
        </w:rPr>
        <w:t>合作</w:t>
      </w:r>
      <w:r w:rsidRPr="00316D4A">
        <w:rPr>
          <w:rFonts w:ascii="黑体" w:eastAsia="黑体" w:hAnsi="黑体"/>
          <w:b/>
          <w:sz w:val="36"/>
          <w:szCs w:val="36"/>
        </w:rPr>
        <w:t>申报表</w:t>
      </w:r>
    </w:p>
    <w:p w:rsidR="00D246CC" w:rsidRPr="00013D14" w:rsidRDefault="00D246CC" w:rsidP="005471CD">
      <w:pPr>
        <w:spacing w:beforeLines="50" w:before="156"/>
        <w:rPr>
          <w:rFonts w:ascii="Times New Roman"/>
          <w:sz w:val="24"/>
          <w:szCs w:val="24"/>
          <w:u w:val="single"/>
        </w:rPr>
      </w:pPr>
      <w:r w:rsidRPr="00013D14">
        <w:rPr>
          <w:rFonts w:ascii="Times New Roman" w:hint="eastAsia"/>
          <w:sz w:val="24"/>
          <w:szCs w:val="24"/>
        </w:rPr>
        <w:t>申报单位（公章）：</w:t>
      </w:r>
      <w:r w:rsidRPr="00013D14">
        <w:rPr>
          <w:rFonts w:ascii="Times New Roman" w:hint="eastAsia"/>
          <w:sz w:val="24"/>
          <w:szCs w:val="24"/>
          <w:u w:val="single"/>
        </w:rPr>
        <w:t xml:space="preserve">                </w:t>
      </w:r>
    </w:p>
    <w:tbl>
      <w:tblPr>
        <w:tblW w:w="4971" w:type="pct"/>
        <w:tblLayout w:type="fixed"/>
        <w:tblLook w:val="04A0" w:firstRow="1" w:lastRow="0" w:firstColumn="1" w:lastColumn="0" w:noHBand="0" w:noVBand="1"/>
      </w:tblPr>
      <w:tblGrid>
        <w:gridCol w:w="1185"/>
        <w:gridCol w:w="952"/>
        <w:gridCol w:w="524"/>
        <w:gridCol w:w="1375"/>
        <w:gridCol w:w="948"/>
        <w:gridCol w:w="4204"/>
      </w:tblGrid>
      <w:tr w:rsidR="00D246CC" w:rsidRPr="00503055" w:rsidTr="00566B3A">
        <w:trPr>
          <w:trHeight w:val="421"/>
        </w:trPr>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项目名称</w:t>
            </w:r>
          </w:p>
        </w:tc>
        <w:tc>
          <w:tcPr>
            <w:tcW w:w="1551" w:type="pct"/>
            <w:gridSpan w:val="3"/>
            <w:vMerge w:val="restart"/>
            <w:tcBorders>
              <w:top w:val="single" w:sz="4" w:space="0" w:color="auto"/>
              <w:left w:val="single" w:sz="4" w:space="0" w:color="auto"/>
              <w:right w:val="single" w:sz="4" w:space="0" w:color="auto"/>
            </w:tcBorders>
            <w:shd w:val="clear" w:color="auto" w:fill="auto"/>
            <w:noWrap/>
            <w:vAlign w:val="center"/>
            <w:hideMark/>
          </w:tcPr>
          <w:p w:rsidR="00D246CC" w:rsidRPr="000209D7" w:rsidRDefault="00D246CC" w:rsidP="00566B3A">
            <w:pPr>
              <w:widowControl/>
              <w:jc w:val="left"/>
              <w:rPr>
                <w:rFonts w:ascii="宋体" w:hAnsi="宋体" w:cs="宋体"/>
                <w:color w:val="000000"/>
                <w:kern w:val="0"/>
                <w:szCs w:val="21"/>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制定</w:t>
            </w:r>
          </w:p>
        </w:tc>
        <w:tc>
          <w:tcPr>
            <w:tcW w:w="2288" w:type="pct"/>
            <w:tcBorders>
              <w:top w:val="single" w:sz="4" w:space="0" w:color="auto"/>
              <w:left w:val="nil"/>
              <w:bottom w:val="single" w:sz="4" w:space="0" w:color="auto"/>
              <w:right w:val="single" w:sz="4" w:space="0" w:color="auto"/>
            </w:tcBorders>
            <w:shd w:val="clear" w:color="auto" w:fill="auto"/>
            <w:vAlign w:val="center"/>
          </w:tcPr>
          <w:p w:rsidR="00D246CC" w:rsidRPr="000209D7" w:rsidRDefault="00D246CC" w:rsidP="00566B3A">
            <w:pPr>
              <w:widowControl/>
              <w:jc w:val="left"/>
              <w:rPr>
                <w:rFonts w:ascii="宋体" w:hAnsi="宋体" w:cs="宋体"/>
                <w:color w:val="000000"/>
                <w:kern w:val="0"/>
                <w:szCs w:val="21"/>
              </w:rPr>
            </w:pPr>
            <w:r w:rsidRPr="000209D7">
              <w:rPr>
                <w:rFonts w:ascii="宋体" w:hAnsi="宋体" w:cs="宋体" w:hint="eastAsia"/>
                <w:color w:val="000000"/>
                <w:kern w:val="0"/>
                <w:szCs w:val="21"/>
              </w:rPr>
              <w:t>是</w:t>
            </w:r>
            <w:r w:rsidRPr="000209D7">
              <w:rPr>
                <w:rFonts w:ascii="宋体" w:hAnsi="宋体" w:cs="宋体" w:hint="eastAsia"/>
                <w:b/>
                <w:color w:val="000000"/>
                <w:kern w:val="0"/>
                <w:szCs w:val="21"/>
              </w:rPr>
              <w:t xml:space="preserve"> </w:t>
            </w:r>
            <w:r w:rsidRPr="000209D7">
              <w:rPr>
                <w:rFonts w:ascii="宋体" w:hAnsi="宋体" w:cs="宋体" w:hint="eastAsia"/>
                <w:color w:val="000000"/>
                <w:kern w:val="0"/>
                <w:szCs w:val="21"/>
              </w:rPr>
              <w:t xml:space="preserve">        否</w:t>
            </w:r>
          </w:p>
        </w:tc>
      </w:tr>
      <w:tr w:rsidR="00D246CC" w:rsidRPr="00503055" w:rsidTr="00566B3A">
        <w:trPr>
          <w:trHeight w:val="438"/>
        </w:trPr>
        <w:tc>
          <w:tcPr>
            <w:tcW w:w="645" w:type="pct"/>
            <w:vMerge/>
            <w:tcBorders>
              <w:top w:val="single" w:sz="4" w:space="0" w:color="auto"/>
              <w:left w:val="single" w:sz="4" w:space="0" w:color="auto"/>
              <w:bottom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1551" w:type="pct"/>
            <w:gridSpan w:val="3"/>
            <w:vMerge/>
            <w:tcBorders>
              <w:left w:val="single" w:sz="4" w:space="0" w:color="auto"/>
              <w:bottom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修订</w:t>
            </w: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left"/>
              <w:rPr>
                <w:rFonts w:ascii="宋体" w:hAnsi="宋体" w:cs="宋体"/>
                <w:color w:val="000000"/>
                <w:kern w:val="0"/>
                <w:szCs w:val="21"/>
              </w:rPr>
            </w:pPr>
            <w:r w:rsidRPr="000209D7">
              <w:rPr>
                <w:rFonts w:ascii="宋体" w:hAnsi="宋体" w:cs="宋体" w:hint="eastAsia"/>
                <w:color w:val="000000"/>
                <w:kern w:val="0"/>
                <w:szCs w:val="21"/>
              </w:rPr>
              <w:t>被修订标准编号：</w:t>
            </w:r>
            <w:r w:rsidRPr="000209D7">
              <w:rPr>
                <w:rFonts w:ascii="宋体" w:hAnsi="宋体" w:cs="宋体" w:hint="eastAsia"/>
                <w:color w:val="000000"/>
                <w:kern w:val="0"/>
                <w:szCs w:val="21"/>
                <w:u w:val="single"/>
              </w:rPr>
              <w:t xml:space="preserve">             </w:t>
            </w:r>
            <w:r>
              <w:rPr>
                <w:rFonts w:ascii="宋体" w:hAnsi="宋体" w:cs="宋体" w:hint="eastAsia"/>
                <w:color w:val="000000"/>
                <w:kern w:val="0"/>
                <w:szCs w:val="21"/>
                <w:u w:val="single"/>
              </w:rPr>
              <w:t xml:space="preserve"> </w:t>
            </w:r>
          </w:p>
        </w:tc>
      </w:tr>
      <w:tr w:rsidR="00D246CC" w:rsidRPr="00503055" w:rsidTr="00566B3A">
        <w:trPr>
          <w:trHeight w:val="358"/>
        </w:trPr>
        <w:tc>
          <w:tcPr>
            <w:tcW w:w="645" w:type="pct"/>
            <w:vMerge w:val="restart"/>
            <w:tcBorders>
              <w:top w:val="nil"/>
              <w:left w:val="single" w:sz="4" w:space="0" w:color="auto"/>
              <w:right w:val="single" w:sz="4" w:space="0" w:color="auto"/>
            </w:tcBorders>
            <w:shd w:val="clear" w:color="auto" w:fill="auto"/>
            <w:vAlign w:val="center"/>
            <w:hideMark/>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主要起草人员</w:t>
            </w:r>
          </w:p>
        </w:tc>
        <w:tc>
          <w:tcPr>
            <w:tcW w:w="518"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姓名</w:t>
            </w:r>
          </w:p>
        </w:tc>
        <w:tc>
          <w:tcPr>
            <w:tcW w:w="1033" w:type="pct"/>
            <w:gridSpan w:val="2"/>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r>
              <w:rPr>
                <w:rFonts w:ascii="宋体" w:hAnsi="宋体" w:cs="宋体" w:hint="eastAsia"/>
                <w:color w:val="000000"/>
                <w:kern w:val="0"/>
                <w:szCs w:val="21"/>
              </w:rPr>
              <w:t>职务</w:t>
            </w: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主要专业优势与成绩</w:t>
            </w:r>
          </w:p>
        </w:tc>
      </w:tr>
      <w:tr w:rsidR="00D246CC" w:rsidRPr="00503055" w:rsidTr="00566B3A">
        <w:trPr>
          <w:trHeight w:val="587"/>
        </w:trPr>
        <w:tc>
          <w:tcPr>
            <w:tcW w:w="645" w:type="pct"/>
            <w:vMerge/>
            <w:tcBorders>
              <w:left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518"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1033" w:type="pct"/>
            <w:gridSpan w:val="2"/>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left"/>
              <w:rPr>
                <w:rFonts w:ascii="宋体" w:hAnsi="宋体" w:cs="宋体"/>
                <w:color w:val="000000"/>
                <w:kern w:val="0"/>
                <w:szCs w:val="21"/>
              </w:rPr>
            </w:pP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left"/>
              <w:rPr>
                <w:rFonts w:ascii="宋体" w:hAnsi="宋体" w:cs="宋体"/>
                <w:color w:val="000000"/>
                <w:kern w:val="0"/>
                <w:szCs w:val="21"/>
              </w:rPr>
            </w:pPr>
          </w:p>
        </w:tc>
      </w:tr>
      <w:tr w:rsidR="00D246CC" w:rsidRPr="00503055" w:rsidTr="00566B3A">
        <w:trPr>
          <w:trHeight w:val="581"/>
        </w:trPr>
        <w:tc>
          <w:tcPr>
            <w:tcW w:w="645" w:type="pct"/>
            <w:vMerge/>
            <w:tcBorders>
              <w:left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518"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1033" w:type="pct"/>
            <w:gridSpan w:val="2"/>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left"/>
              <w:rPr>
                <w:rFonts w:ascii="宋体" w:hAnsi="宋体" w:cs="宋体"/>
                <w:color w:val="000000"/>
                <w:kern w:val="0"/>
                <w:szCs w:val="21"/>
              </w:rPr>
            </w:pP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left"/>
              <w:rPr>
                <w:rFonts w:ascii="宋体" w:hAnsi="宋体" w:cs="宋体"/>
                <w:color w:val="000000"/>
                <w:kern w:val="0"/>
                <w:szCs w:val="21"/>
              </w:rPr>
            </w:pPr>
          </w:p>
        </w:tc>
      </w:tr>
      <w:tr w:rsidR="00D246CC" w:rsidRPr="00503055" w:rsidTr="00566B3A">
        <w:trPr>
          <w:trHeight w:val="555"/>
        </w:trPr>
        <w:tc>
          <w:tcPr>
            <w:tcW w:w="645" w:type="pct"/>
            <w:vMerge/>
            <w:tcBorders>
              <w:left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518"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1033" w:type="pct"/>
            <w:gridSpan w:val="2"/>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center"/>
              <w:rPr>
                <w:rFonts w:ascii="宋体" w:hAnsi="宋体" w:cs="宋体"/>
                <w:color w:val="000000"/>
                <w:kern w:val="0"/>
                <w:szCs w:val="21"/>
              </w:rPr>
            </w:pPr>
          </w:p>
        </w:tc>
      </w:tr>
      <w:tr w:rsidR="00D246CC" w:rsidRPr="00503055" w:rsidTr="00566B3A">
        <w:trPr>
          <w:trHeight w:val="563"/>
        </w:trPr>
        <w:tc>
          <w:tcPr>
            <w:tcW w:w="645" w:type="pct"/>
            <w:vMerge/>
            <w:tcBorders>
              <w:left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518"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1033" w:type="pct"/>
            <w:gridSpan w:val="2"/>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center"/>
              <w:rPr>
                <w:rFonts w:ascii="宋体" w:hAnsi="宋体" w:cs="宋体"/>
                <w:color w:val="000000"/>
                <w:kern w:val="0"/>
                <w:szCs w:val="21"/>
              </w:rPr>
            </w:pPr>
          </w:p>
        </w:tc>
      </w:tr>
      <w:tr w:rsidR="00D246CC" w:rsidRPr="00503055" w:rsidTr="00566B3A">
        <w:trPr>
          <w:trHeight w:val="563"/>
        </w:trPr>
        <w:tc>
          <w:tcPr>
            <w:tcW w:w="645" w:type="pct"/>
            <w:vMerge/>
            <w:tcBorders>
              <w:left w:val="single" w:sz="4" w:space="0" w:color="auto"/>
              <w:bottom w:val="single" w:sz="4" w:space="0" w:color="auto"/>
              <w:right w:val="single" w:sz="4" w:space="0" w:color="auto"/>
            </w:tcBorders>
            <w:vAlign w:val="center"/>
            <w:hideMark/>
          </w:tcPr>
          <w:p w:rsidR="00D246CC" w:rsidRPr="000209D7" w:rsidRDefault="00D246CC" w:rsidP="00566B3A">
            <w:pPr>
              <w:widowControl/>
              <w:jc w:val="left"/>
              <w:rPr>
                <w:rFonts w:ascii="宋体" w:hAnsi="宋体" w:cs="宋体"/>
                <w:color w:val="000000"/>
                <w:kern w:val="0"/>
                <w:szCs w:val="21"/>
              </w:rPr>
            </w:pPr>
          </w:p>
        </w:tc>
        <w:tc>
          <w:tcPr>
            <w:tcW w:w="518"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1033" w:type="pct"/>
            <w:gridSpan w:val="2"/>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516" w:type="pct"/>
            <w:tcBorders>
              <w:top w:val="nil"/>
              <w:left w:val="nil"/>
              <w:bottom w:val="single" w:sz="4" w:space="0" w:color="auto"/>
              <w:right w:val="single" w:sz="4" w:space="0" w:color="auto"/>
            </w:tcBorders>
            <w:shd w:val="clear" w:color="auto" w:fill="auto"/>
            <w:noWrap/>
            <w:vAlign w:val="center"/>
            <w:hideMark/>
          </w:tcPr>
          <w:p w:rsidR="00D246CC" w:rsidRPr="000209D7" w:rsidRDefault="00D246CC" w:rsidP="00566B3A">
            <w:pPr>
              <w:widowControl/>
              <w:jc w:val="center"/>
              <w:rPr>
                <w:rFonts w:ascii="宋体" w:hAnsi="宋体" w:cs="宋体"/>
                <w:color w:val="000000"/>
                <w:kern w:val="0"/>
                <w:szCs w:val="21"/>
              </w:rPr>
            </w:pPr>
          </w:p>
        </w:tc>
        <w:tc>
          <w:tcPr>
            <w:tcW w:w="2288" w:type="pct"/>
            <w:tcBorders>
              <w:top w:val="nil"/>
              <w:left w:val="nil"/>
              <w:bottom w:val="single" w:sz="4" w:space="0" w:color="auto"/>
              <w:right w:val="single" w:sz="4" w:space="0" w:color="auto"/>
            </w:tcBorders>
            <w:shd w:val="clear" w:color="auto" w:fill="auto"/>
            <w:vAlign w:val="center"/>
          </w:tcPr>
          <w:p w:rsidR="00D246CC" w:rsidRPr="000209D7" w:rsidRDefault="00D246CC" w:rsidP="00566B3A">
            <w:pPr>
              <w:widowControl/>
              <w:jc w:val="center"/>
              <w:rPr>
                <w:rFonts w:ascii="宋体" w:hAnsi="宋体" w:cs="宋体"/>
                <w:color w:val="000000"/>
                <w:kern w:val="0"/>
                <w:szCs w:val="21"/>
              </w:rPr>
            </w:pPr>
          </w:p>
        </w:tc>
      </w:tr>
      <w:tr w:rsidR="00D246CC" w:rsidRPr="00503055" w:rsidTr="00566B3A">
        <w:trPr>
          <w:trHeight w:val="1168"/>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rsidR="00D246CC" w:rsidRPr="000209D7" w:rsidRDefault="00D246CC" w:rsidP="00566B3A">
            <w:pPr>
              <w:widowControl/>
              <w:spacing w:line="288" w:lineRule="auto"/>
              <w:jc w:val="left"/>
              <w:rPr>
                <w:rFonts w:ascii="宋体" w:hAnsi="宋体" w:cs="宋体"/>
                <w:color w:val="000000"/>
                <w:kern w:val="0"/>
                <w:szCs w:val="21"/>
              </w:rPr>
            </w:pPr>
            <w:r w:rsidRPr="000209D7">
              <w:rPr>
                <w:rFonts w:ascii="宋体" w:hAnsi="宋体" w:cs="宋体" w:hint="eastAsia"/>
                <w:color w:val="000000"/>
                <w:kern w:val="0"/>
                <w:szCs w:val="21"/>
              </w:rPr>
              <w:t>项目任务的目的、意义或必要性</w:t>
            </w:r>
          </w:p>
          <w:p w:rsidR="00D246CC" w:rsidRDefault="00D246CC" w:rsidP="00566B3A">
            <w:pPr>
              <w:widowControl/>
              <w:spacing w:line="288" w:lineRule="auto"/>
              <w:jc w:val="left"/>
              <w:rPr>
                <w:rFonts w:ascii="宋体" w:hAnsi="宋体" w:cs="宋体"/>
                <w:color w:val="000000"/>
                <w:kern w:val="0"/>
                <w:szCs w:val="21"/>
              </w:rPr>
            </w:pPr>
            <w:r w:rsidRPr="000209D7">
              <w:rPr>
                <w:rFonts w:ascii="宋体" w:hAnsi="宋体" w:cs="宋体" w:hint="eastAsia"/>
                <w:color w:val="000000"/>
                <w:kern w:val="0"/>
                <w:szCs w:val="21"/>
              </w:rPr>
              <w:t xml:space="preserve">    </w:t>
            </w:r>
          </w:p>
          <w:p w:rsidR="00D246CC" w:rsidRDefault="00D246CC" w:rsidP="00566B3A">
            <w:pPr>
              <w:widowControl/>
              <w:spacing w:line="288" w:lineRule="auto"/>
              <w:jc w:val="left"/>
              <w:rPr>
                <w:rFonts w:ascii="宋体" w:hAnsi="宋体" w:cs="宋体"/>
                <w:color w:val="000000"/>
                <w:kern w:val="0"/>
                <w:szCs w:val="21"/>
              </w:rPr>
            </w:pPr>
          </w:p>
          <w:p w:rsidR="00D246CC" w:rsidRDefault="00D246CC" w:rsidP="00566B3A">
            <w:pPr>
              <w:widowControl/>
              <w:spacing w:line="288" w:lineRule="auto"/>
              <w:jc w:val="left"/>
              <w:rPr>
                <w:rFonts w:ascii="宋体" w:hAnsi="宋体" w:cs="宋体"/>
                <w:color w:val="000000"/>
                <w:kern w:val="0"/>
                <w:szCs w:val="21"/>
              </w:rPr>
            </w:pPr>
          </w:p>
          <w:p w:rsidR="00D246CC" w:rsidRPr="000209D7" w:rsidRDefault="00D246CC" w:rsidP="00566B3A">
            <w:pPr>
              <w:widowControl/>
              <w:spacing w:line="288" w:lineRule="auto"/>
              <w:jc w:val="left"/>
              <w:rPr>
                <w:rFonts w:ascii="宋体" w:hAnsi="宋体" w:cs="宋体"/>
                <w:color w:val="000000"/>
                <w:kern w:val="0"/>
                <w:szCs w:val="21"/>
              </w:rPr>
            </w:pPr>
          </w:p>
        </w:tc>
      </w:tr>
      <w:tr w:rsidR="00D246CC" w:rsidRPr="00503055" w:rsidTr="00566B3A">
        <w:trPr>
          <w:trHeight w:val="1274"/>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hideMark/>
          </w:tcPr>
          <w:p w:rsidR="00D246CC" w:rsidRDefault="00D246CC" w:rsidP="00566B3A">
            <w:pPr>
              <w:widowControl/>
              <w:spacing w:line="288" w:lineRule="auto"/>
              <w:jc w:val="left"/>
              <w:rPr>
                <w:rFonts w:ascii="宋体" w:hAnsi="宋体" w:cs="宋体"/>
                <w:color w:val="000000"/>
                <w:kern w:val="0"/>
                <w:szCs w:val="21"/>
              </w:rPr>
            </w:pPr>
            <w:r w:rsidRPr="000209D7">
              <w:rPr>
                <w:rFonts w:ascii="宋体" w:hAnsi="宋体" w:cs="宋体" w:hint="eastAsia"/>
                <w:color w:val="000000"/>
                <w:kern w:val="0"/>
                <w:szCs w:val="21"/>
              </w:rPr>
              <w:t>适用范围和主要技术内容：（要求写出标准的主要框架，包括重要技术指标。内容可以另附。）</w:t>
            </w:r>
          </w:p>
          <w:p w:rsidR="00D246CC" w:rsidRDefault="00D246CC" w:rsidP="00566B3A">
            <w:pPr>
              <w:widowControl/>
              <w:spacing w:line="288" w:lineRule="auto"/>
              <w:ind w:firstLineChars="200" w:firstLine="420"/>
              <w:jc w:val="left"/>
              <w:rPr>
                <w:rFonts w:ascii="宋体" w:hAnsi="宋体" w:cs="宋体"/>
                <w:color w:val="000000"/>
                <w:kern w:val="0"/>
                <w:szCs w:val="21"/>
              </w:rPr>
            </w:pPr>
          </w:p>
          <w:p w:rsidR="00D246CC" w:rsidRDefault="00D246CC" w:rsidP="00566B3A">
            <w:pPr>
              <w:widowControl/>
              <w:spacing w:line="288" w:lineRule="auto"/>
              <w:jc w:val="left"/>
              <w:rPr>
                <w:rFonts w:ascii="宋体" w:hAnsi="宋体" w:cs="宋体"/>
                <w:color w:val="000000"/>
                <w:kern w:val="0"/>
                <w:szCs w:val="21"/>
              </w:rPr>
            </w:pPr>
          </w:p>
          <w:p w:rsidR="00D246CC" w:rsidRDefault="00D246CC" w:rsidP="00566B3A">
            <w:pPr>
              <w:widowControl/>
              <w:spacing w:line="288" w:lineRule="auto"/>
              <w:jc w:val="left"/>
              <w:rPr>
                <w:rFonts w:ascii="宋体" w:hAnsi="宋体" w:cs="宋体"/>
                <w:color w:val="000000"/>
                <w:kern w:val="0"/>
                <w:szCs w:val="21"/>
              </w:rPr>
            </w:pPr>
          </w:p>
          <w:p w:rsidR="00D246CC" w:rsidRDefault="00D246CC" w:rsidP="00566B3A">
            <w:pPr>
              <w:widowControl/>
              <w:spacing w:line="288" w:lineRule="auto"/>
              <w:jc w:val="left"/>
              <w:rPr>
                <w:rFonts w:ascii="宋体" w:hAnsi="宋体" w:cs="宋体"/>
                <w:color w:val="000000"/>
                <w:kern w:val="0"/>
                <w:szCs w:val="21"/>
              </w:rPr>
            </w:pPr>
          </w:p>
          <w:p w:rsidR="00D246CC" w:rsidRPr="000209D7" w:rsidRDefault="00D246CC" w:rsidP="00566B3A">
            <w:pPr>
              <w:widowControl/>
              <w:spacing w:line="288" w:lineRule="auto"/>
              <w:jc w:val="left"/>
              <w:rPr>
                <w:rFonts w:ascii="宋体" w:hAnsi="宋体" w:cs="宋体"/>
                <w:color w:val="000000"/>
                <w:kern w:val="0"/>
                <w:szCs w:val="21"/>
              </w:rPr>
            </w:pPr>
          </w:p>
        </w:tc>
      </w:tr>
      <w:tr w:rsidR="00D246CC" w:rsidRPr="00503055" w:rsidTr="00566B3A">
        <w:trPr>
          <w:trHeight w:val="1928"/>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rsidR="00D246CC" w:rsidRPr="000209D7" w:rsidRDefault="00D246CC" w:rsidP="00566B3A">
            <w:pPr>
              <w:widowControl/>
              <w:spacing w:line="288" w:lineRule="auto"/>
              <w:jc w:val="left"/>
              <w:rPr>
                <w:rFonts w:ascii="宋体" w:hAnsi="宋体" w:cs="宋体"/>
                <w:color w:val="000000"/>
                <w:kern w:val="0"/>
                <w:szCs w:val="21"/>
              </w:rPr>
            </w:pPr>
            <w:r w:rsidRPr="000209D7">
              <w:rPr>
                <w:rFonts w:ascii="宋体" w:hAnsi="宋体" w:cs="宋体" w:hint="eastAsia"/>
                <w:color w:val="000000"/>
                <w:kern w:val="0"/>
                <w:szCs w:val="21"/>
              </w:rPr>
              <w:t>国内外</w:t>
            </w:r>
            <w:r>
              <w:rPr>
                <w:rFonts w:ascii="宋体" w:hAnsi="宋体" w:cs="宋体" w:hint="eastAsia"/>
                <w:color w:val="000000"/>
                <w:kern w:val="0"/>
                <w:szCs w:val="21"/>
              </w:rPr>
              <w:t>相关标准</w:t>
            </w:r>
            <w:r w:rsidRPr="000209D7">
              <w:rPr>
                <w:rFonts w:ascii="宋体" w:hAnsi="宋体" w:cs="宋体" w:hint="eastAsia"/>
                <w:color w:val="000000"/>
                <w:kern w:val="0"/>
                <w:szCs w:val="21"/>
              </w:rPr>
              <w:t>情况简要说明：</w:t>
            </w:r>
          </w:p>
          <w:p w:rsidR="00D246CC" w:rsidRDefault="00D246CC" w:rsidP="00566B3A">
            <w:pPr>
              <w:widowControl/>
              <w:spacing w:line="288" w:lineRule="auto"/>
              <w:jc w:val="left"/>
              <w:rPr>
                <w:rFonts w:ascii="Times New Roman" w:hAnsi="Times New Roman"/>
                <w:color w:val="000000"/>
                <w:kern w:val="0"/>
                <w:szCs w:val="21"/>
              </w:rPr>
            </w:pPr>
          </w:p>
          <w:p w:rsidR="00D246CC" w:rsidRPr="00316D4A" w:rsidRDefault="00D246CC" w:rsidP="00566B3A">
            <w:pPr>
              <w:rPr>
                <w:rFonts w:ascii="Times New Roman" w:hAnsi="Times New Roman"/>
                <w:szCs w:val="21"/>
              </w:rPr>
            </w:pPr>
          </w:p>
          <w:p w:rsidR="00D246CC" w:rsidRPr="00316D4A" w:rsidRDefault="00D246CC" w:rsidP="00566B3A">
            <w:pPr>
              <w:rPr>
                <w:rFonts w:ascii="Times New Roman" w:hAnsi="Times New Roman"/>
                <w:szCs w:val="21"/>
              </w:rPr>
            </w:pPr>
          </w:p>
        </w:tc>
      </w:tr>
      <w:tr w:rsidR="00D246CC" w:rsidRPr="00503055" w:rsidTr="00566B3A">
        <w:trPr>
          <w:trHeight w:val="699"/>
        </w:trPr>
        <w:tc>
          <w:tcPr>
            <w:tcW w:w="1448" w:type="pct"/>
            <w:gridSpan w:val="3"/>
            <w:tcBorders>
              <w:top w:val="single" w:sz="4" w:space="0" w:color="auto"/>
              <w:left w:val="single" w:sz="4" w:space="0" w:color="auto"/>
              <w:bottom w:val="single" w:sz="4" w:space="0" w:color="auto"/>
              <w:right w:val="single" w:sz="4" w:space="0" w:color="000000"/>
            </w:tcBorders>
            <w:shd w:val="clear" w:color="auto" w:fill="auto"/>
            <w:noWrap/>
            <w:hideMark/>
          </w:tcPr>
          <w:p w:rsidR="00D246CC" w:rsidRPr="000209D7" w:rsidRDefault="00D246CC" w:rsidP="00566B3A">
            <w:pPr>
              <w:widowControl/>
              <w:jc w:val="center"/>
              <w:rPr>
                <w:rFonts w:ascii="宋体" w:hAnsi="宋体" w:cs="宋体"/>
                <w:color w:val="000000"/>
                <w:kern w:val="0"/>
                <w:szCs w:val="21"/>
              </w:rPr>
            </w:pPr>
            <w:r w:rsidRPr="000209D7">
              <w:rPr>
                <w:rFonts w:ascii="宋体" w:hAnsi="宋体" w:cs="宋体" w:hint="eastAsia"/>
                <w:color w:val="000000"/>
                <w:kern w:val="0"/>
                <w:szCs w:val="21"/>
              </w:rPr>
              <w:t>拟采用的国际标准或国</w:t>
            </w:r>
          </w:p>
          <w:p w:rsidR="00D246CC" w:rsidRPr="000209D7" w:rsidRDefault="00D246CC" w:rsidP="00566B3A">
            <w:pPr>
              <w:widowControl/>
              <w:spacing w:line="288" w:lineRule="auto"/>
              <w:jc w:val="center"/>
              <w:rPr>
                <w:rFonts w:ascii="宋体" w:hAnsi="宋体" w:cs="宋体"/>
                <w:color w:val="000000"/>
                <w:kern w:val="0"/>
                <w:szCs w:val="21"/>
              </w:rPr>
            </w:pPr>
            <w:r w:rsidRPr="000209D7">
              <w:rPr>
                <w:rFonts w:ascii="宋体" w:hAnsi="宋体" w:cs="宋体" w:hint="eastAsia"/>
                <w:color w:val="000000"/>
                <w:kern w:val="0"/>
                <w:szCs w:val="21"/>
              </w:rPr>
              <w:t>外先进标准编号及名称</w:t>
            </w:r>
          </w:p>
        </w:tc>
        <w:tc>
          <w:tcPr>
            <w:tcW w:w="3552" w:type="pct"/>
            <w:gridSpan w:val="3"/>
            <w:tcBorders>
              <w:top w:val="single" w:sz="4" w:space="0" w:color="auto"/>
              <w:left w:val="single" w:sz="4" w:space="0" w:color="auto"/>
              <w:bottom w:val="single" w:sz="4" w:space="0" w:color="auto"/>
              <w:right w:val="single" w:sz="4" w:space="0" w:color="000000"/>
            </w:tcBorders>
            <w:shd w:val="clear" w:color="auto" w:fill="auto"/>
          </w:tcPr>
          <w:p w:rsidR="00D246CC" w:rsidRPr="000209D7" w:rsidRDefault="00D246CC" w:rsidP="00566B3A">
            <w:pPr>
              <w:widowControl/>
              <w:spacing w:line="288" w:lineRule="auto"/>
              <w:jc w:val="left"/>
              <w:rPr>
                <w:rFonts w:ascii="宋体" w:hAnsi="宋体" w:cs="宋体"/>
                <w:color w:val="000000"/>
                <w:kern w:val="0"/>
                <w:szCs w:val="21"/>
              </w:rPr>
            </w:pPr>
          </w:p>
        </w:tc>
      </w:tr>
    </w:tbl>
    <w:p w:rsidR="00D246CC" w:rsidRDefault="00D246CC" w:rsidP="00D246CC">
      <w:pPr>
        <w:ind w:left="413" w:hangingChars="196" w:hanging="413"/>
        <w:rPr>
          <w:rFonts w:ascii="楷体" w:eastAsia="楷体" w:hAnsi="楷体"/>
          <w:b/>
          <w:szCs w:val="21"/>
        </w:rPr>
      </w:pPr>
      <w:r>
        <w:rPr>
          <w:rFonts w:ascii="楷体" w:eastAsia="楷体" w:hAnsi="楷体" w:hint="eastAsia"/>
          <w:b/>
          <w:szCs w:val="21"/>
        </w:rPr>
        <w:t>注：</w:t>
      </w:r>
      <w:r w:rsidRPr="00013D14">
        <w:rPr>
          <w:rFonts w:ascii="楷体" w:eastAsia="楷体" w:hAnsi="楷体" w:hint="eastAsia"/>
          <w:b/>
          <w:szCs w:val="21"/>
        </w:rPr>
        <w:t>请于2016年</w:t>
      </w:r>
      <w:r>
        <w:rPr>
          <w:rFonts w:ascii="楷体" w:eastAsia="楷体" w:hAnsi="楷体" w:hint="eastAsia"/>
          <w:b/>
          <w:szCs w:val="21"/>
        </w:rPr>
        <w:t>5</w:t>
      </w:r>
      <w:r w:rsidRPr="00013D14">
        <w:rPr>
          <w:rFonts w:ascii="楷体" w:eastAsia="楷体" w:hAnsi="楷体" w:hint="eastAsia"/>
          <w:b/>
          <w:szCs w:val="21"/>
        </w:rPr>
        <w:t>月</w:t>
      </w:r>
      <w:r>
        <w:rPr>
          <w:rFonts w:ascii="楷体" w:eastAsia="楷体" w:hAnsi="楷体" w:hint="eastAsia"/>
          <w:b/>
          <w:szCs w:val="21"/>
        </w:rPr>
        <w:t>31</w:t>
      </w:r>
      <w:r w:rsidRPr="00013D14">
        <w:rPr>
          <w:rFonts w:ascii="楷体" w:eastAsia="楷体" w:hAnsi="楷体" w:hint="eastAsia"/>
          <w:b/>
          <w:szCs w:val="21"/>
        </w:rPr>
        <w:t>日前将表格以电子邮件或传真方式发送至中国茶叶流通协会产业发展部，可另附页。</w:t>
      </w:r>
      <w:r>
        <w:rPr>
          <w:rFonts w:ascii="楷体" w:eastAsia="楷体" w:hAnsi="楷体" w:hint="eastAsia"/>
          <w:b/>
          <w:szCs w:val="21"/>
        </w:rPr>
        <w:t xml:space="preserve">    </w:t>
      </w:r>
    </w:p>
    <w:p w:rsidR="00D246CC" w:rsidRPr="00013D14" w:rsidRDefault="00D246CC" w:rsidP="00D246CC">
      <w:pPr>
        <w:ind w:firstLineChars="196" w:firstLine="413"/>
        <w:rPr>
          <w:rFonts w:ascii="楷体" w:eastAsia="楷体" w:hAnsi="楷体"/>
          <w:b/>
          <w:szCs w:val="21"/>
        </w:rPr>
      </w:pPr>
      <w:r w:rsidRPr="00013D14">
        <w:rPr>
          <w:rFonts w:ascii="楷体" w:eastAsia="楷体" w:hAnsi="楷体" w:hint="eastAsia"/>
          <w:b/>
          <w:szCs w:val="21"/>
        </w:rPr>
        <w:t xml:space="preserve">联 系 人：于英杰、李佳禾、申卫伟；          联系电话：010-66095015；  </w:t>
      </w:r>
    </w:p>
    <w:p w:rsidR="000E77B1" w:rsidRPr="005471CD" w:rsidRDefault="00D246CC" w:rsidP="005471CD">
      <w:pPr>
        <w:ind w:firstLineChars="196" w:firstLine="413"/>
        <w:rPr>
          <w:rFonts w:ascii="楷体" w:eastAsia="楷体" w:hAnsi="楷体"/>
          <w:b/>
          <w:szCs w:val="21"/>
        </w:rPr>
      </w:pPr>
      <w:r w:rsidRPr="00013D14">
        <w:rPr>
          <w:rFonts w:ascii="楷体" w:eastAsia="楷体" w:hAnsi="楷体" w:hint="eastAsia"/>
          <w:b/>
          <w:szCs w:val="21"/>
        </w:rPr>
        <w:t>电子邮箱：ctma_tid@163.com；                传    真：010-66018165。</w:t>
      </w:r>
      <w:bookmarkStart w:id="0" w:name="_GoBack"/>
      <w:bookmarkEnd w:id="0"/>
    </w:p>
    <w:sectPr w:rsidR="000E77B1" w:rsidRPr="005471CD" w:rsidSect="00283EA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93C" w:rsidRDefault="00BE293C" w:rsidP="005471CD">
      <w:r>
        <w:separator/>
      </w:r>
    </w:p>
  </w:endnote>
  <w:endnote w:type="continuationSeparator" w:id="0">
    <w:p w:rsidR="00BE293C" w:rsidRDefault="00BE293C" w:rsidP="0054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93C" w:rsidRDefault="00BE293C" w:rsidP="005471CD">
      <w:r>
        <w:separator/>
      </w:r>
    </w:p>
  </w:footnote>
  <w:footnote w:type="continuationSeparator" w:id="0">
    <w:p w:rsidR="00BE293C" w:rsidRDefault="00BE293C" w:rsidP="00547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46CC"/>
    <w:rsid w:val="000E77B1"/>
    <w:rsid w:val="005471CD"/>
    <w:rsid w:val="00BE293C"/>
    <w:rsid w:val="00D2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6C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1CD"/>
    <w:rPr>
      <w:rFonts w:ascii="Calibri" w:eastAsia="宋体" w:hAnsi="Calibri" w:cs="Times New Roman"/>
      <w:sz w:val="18"/>
      <w:szCs w:val="18"/>
    </w:rPr>
  </w:style>
  <w:style w:type="paragraph" w:styleId="a4">
    <w:name w:val="footer"/>
    <w:basedOn w:val="a"/>
    <w:link w:val="Char0"/>
    <w:uiPriority w:val="99"/>
    <w:unhideWhenUsed/>
    <w:rsid w:val="005471CD"/>
    <w:pPr>
      <w:tabs>
        <w:tab w:val="center" w:pos="4153"/>
        <w:tab w:val="right" w:pos="8306"/>
      </w:tabs>
      <w:snapToGrid w:val="0"/>
      <w:jc w:val="left"/>
    </w:pPr>
    <w:rPr>
      <w:sz w:val="18"/>
      <w:szCs w:val="18"/>
    </w:rPr>
  </w:style>
  <w:style w:type="character" w:customStyle="1" w:styleId="Char0">
    <w:name w:val="页脚 Char"/>
    <w:basedOn w:val="a0"/>
    <w:link w:val="a4"/>
    <w:uiPriority w:val="99"/>
    <w:rsid w:val="005471C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377</Characters>
  <Application>Microsoft Office Word</Application>
  <DocSecurity>0</DocSecurity>
  <Lines>3</Lines>
  <Paragraphs>1</Paragraphs>
  <ScaleCrop>false</ScaleCrop>
  <Company>Sky123.Org</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dc:creator>
  <cp:lastModifiedBy>dbc</cp:lastModifiedBy>
  <cp:revision>2</cp:revision>
  <dcterms:created xsi:type="dcterms:W3CDTF">2016-01-05T01:25:00Z</dcterms:created>
  <dcterms:modified xsi:type="dcterms:W3CDTF">2016-01-05T01:28:00Z</dcterms:modified>
</cp:coreProperties>
</file>