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C1" w:rsidRDefault="001368C1" w:rsidP="001368C1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1368C1" w:rsidRDefault="001368C1" w:rsidP="001368C1">
      <w:pPr>
        <w:rPr>
          <w:rFonts w:ascii="宋体"/>
          <w:b/>
          <w:bCs/>
          <w:color w:val="FF0000"/>
          <w:sz w:val="24"/>
        </w:rPr>
      </w:pPr>
    </w:p>
    <w:p w:rsidR="001368C1" w:rsidRDefault="001368C1" w:rsidP="001368C1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中茶协字〔</w:t>
      </w:r>
      <w:r>
        <w:rPr>
          <w:rFonts w:ascii="华文中宋" w:eastAsia="华文中宋" w:hAnsi="华文中宋"/>
          <w:bCs/>
          <w:sz w:val="28"/>
          <w:szCs w:val="28"/>
        </w:rPr>
        <w:t>201</w:t>
      </w:r>
      <w:r w:rsidR="003219F7">
        <w:rPr>
          <w:rFonts w:ascii="华文中宋" w:eastAsia="华文中宋" w:hAnsi="华文中宋" w:hint="eastAsia"/>
          <w:bCs/>
          <w:sz w:val="28"/>
          <w:szCs w:val="28"/>
        </w:rPr>
        <w:t>5</w:t>
      </w:r>
      <w:r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BD749C">
        <w:rPr>
          <w:rFonts w:ascii="华文中宋" w:eastAsia="华文中宋" w:hAnsi="华文中宋" w:hint="eastAsia"/>
          <w:bCs/>
          <w:sz w:val="28"/>
          <w:szCs w:val="28"/>
        </w:rPr>
        <w:t>99</w:t>
      </w:r>
      <w:r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1368C1" w:rsidRPr="00A027AF" w:rsidRDefault="00554452" w:rsidP="001368C1">
      <w:pPr>
        <w:rPr>
          <w:rFonts w:ascii="宋体"/>
          <w:b/>
          <w:bCs/>
          <w:color w:val="FF0000"/>
          <w:sz w:val="24"/>
        </w:rPr>
      </w:pPr>
      <w:r w:rsidRPr="00554452">
        <w:rPr>
          <w:noProof/>
        </w:rPr>
        <w:pict>
          <v:line id="直接连接符 1" o:spid="_x0000_s1028" style="position:absolute;left:0;text-align:left;z-index:251660288;visibility:visible" from="-25.5pt,4.15pt" to="463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sHMgIAADYEAAAOAAAAZHJzL2Uyb0RvYy54bWysU0GO0zAU3SNxByv7Nkkn7bRR0xFqWjYD&#10;VJrhAK7tNBaObdlu0wpxBS6ANDtYsWTPbRiOwbfTFgobhMjC+ba/n99//3l6s28E2jFjuZJFlPaT&#10;CDFJFOVyU0Sv75e9cYSsw5JioSQrogOz0c3s6ZNpq3M2ULUSlBkEINLmrS6i2jmdx7ElNWuw7SvN&#10;JGxWyjTYwdRsYmpwC+iNiAdJMopbZag2ijBrYbXsNqNZwK8qRtyrqrLMIVFEwM2F0YRx7cd4NsX5&#10;xmBdc3Kkgf+BRYO5hEvPUCV2GG0N/wOq4cQoqyrXJ6qJVVVxwkINUE2a/FbNXY01C7WAOFafZbL/&#10;D5a83K0M4hR6FyGJG2jR44cv395//P71AcbHz59Q6kVqtc0hdy5XxpdJ9vJO3yryxiKp5jWWGxbI&#10;3h80IIQT8cURP7Earlq3LxSFHLx1Kii2r0zjIUELtA+NOZwbw/YOEVgcDdLsOhtGiMDe6GroGcU4&#10;Px3VxrrnTDXIB0UkuPSq4Rzvbq3rUk8pflmqJRcidF5I1ALfSTJMwgmrBKd+1+dZs1nPhUE7DOZZ&#10;LhP4jhdfpBm1lTSg1QzTxTF2mIsuBqJCejyoBvgco84dbyfJZDFejLNeNhgtellSlr1ny3nWGy3T&#10;62F5Vc7nZfrOU0uzvOaUMunZnZyaZn/nhOOb6Tx29upZh/gSPWgLZE//QDq003ew88Ja0cPKeG19&#10;Z8GcIfn4kLz7f52HrJ/PffYDAAD//wMAUEsDBBQABgAIAAAAIQCC3vhz3wAAAAcBAAAPAAAAZHJz&#10;L2Rvd25yZXYueG1sTI/BTsMwEETvSPyDtUjcWqelpCXEqVAkVA5IVQMHuLnxkkTY6yh2m/D3LKdy&#10;HM1o5k2+nZwVZxxC50nBYp6AQKq96ahR8P72PNuACFGT0dYTKvjBANvi+irXmfEjHfBcxUZwCYVM&#10;K2hj7DMpQ92i02HueyT2vvzgdGQ5NNIMeuRyZ+UySVLpdEe80Ooeyxbr7+rkFHzsd/v+tSxT//K5&#10;G6cmXVSHtVXq9mZ6egQRcYqXMPzhMzoUzHT0JzJBWAWzu5S/RAWbFQj2H1bLNYgj63uQRS7/8xe/&#10;AAAA//8DAFBLAQItABQABgAIAAAAIQC2gziS/gAAAOEBAAATAAAAAAAAAAAAAAAAAAAAAABbQ29u&#10;dGVudF9UeXBlc10ueG1sUEsBAi0AFAAGAAgAAAAhADj9If/WAAAAlAEAAAsAAAAAAAAAAAAAAAAA&#10;LwEAAF9yZWxzLy5yZWxzUEsBAi0AFAAGAAgAAAAhAK376wcyAgAANgQAAA4AAAAAAAAAAAAAAAAA&#10;LgIAAGRycy9lMm9Eb2MueG1sUEsBAi0AFAAGAAgAAAAhAILe+HPfAAAABwEAAA8AAAAAAAAAAAAA&#10;AAAAjAQAAGRycy9kb3ducmV2LnhtbFBLBQYAAAAABAAEAPMAAACYBQAAAAA=&#10;" strokecolor="red" strokeweight="1.5pt"/>
        </w:pict>
      </w:r>
    </w:p>
    <w:p w:rsidR="00496713" w:rsidRPr="003B11A6" w:rsidRDefault="001368C1" w:rsidP="00AF671E">
      <w:pPr>
        <w:jc w:val="center"/>
        <w:rPr>
          <w:rFonts w:eastAsia="仿宋_GB2312"/>
          <w:b/>
          <w:sz w:val="32"/>
          <w:szCs w:val="32"/>
        </w:rPr>
      </w:pPr>
      <w:r w:rsidRPr="003B11A6">
        <w:rPr>
          <w:rFonts w:eastAsia="仿宋_GB2312" w:hint="eastAsia"/>
          <w:b/>
          <w:sz w:val="32"/>
          <w:szCs w:val="32"/>
        </w:rPr>
        <w:t>中国茶叶流通协会</w:t>
      </w:r>
      <w:r w:rsidR="001538CC">
        <w:rPr>
          <w:rFonts w:eastAsia="仿宋_GB2312" w:hint="eastAsia"/>
          <w:b/>
          <w:sz w:val="32"/>
          <w:szCs w:val="32"/>
        </w:rPr>
        <w:t>茶包装专业委员会一</w:t>
      </w:r>
      <w:r w:rsidR="003219F7" w:rsidRPr="003B11A6">
        <w:rPr>
          <w:rFonts w:eastAsia="仿宋_GB2312" w:hint="eastAsia"/>
          <w:b/>
          <w:sz w:val="32"/>
          <w:szCs w:val="32"/>
        </w:rPr>
        <w:t>届</w:t>
      </w:r>
      <w:r w:rsidR="003219F7">
        <w:rPr>
          <w:rFonts w:eastAsia="仿宋_GB2312" w:hint="eastAsia"/>
          <w:b/>
          <w:sz w:val="32"/>
          <w:szCs w:val="32"/>
        </w:rPr>
        <w:t>二</w:t>
      </w:r>
      <w:r w:rsidR="003219F7" w:rsidRPr="003B11A6">
        <w:rPr>
          <w:rFonts w:eastAsia="仿宋_GB2312" w:hint="eastAsia"/>
          <w:b/>
          <w:sz w:val="32"/>
          <w:szCs w:val="32"/>
        </w:rPr>
        <w:t>次</w:t>
      </w:r>
      <w:r w:rsidR="003219F7">
        <w:rPr>
          <w:rFonts w:eastAsia="仿宋_GB2312" w:hint="eastAsia"/>
          <w:b/>
          <w:sz w:val="32"/>
          <w:szCs w:val="32"/>
        </w:rPr>
        <w:t>会议</w:t>
      </w:r>
      <w:r w:rsidRPr="003B11A6">
        <w:rPr>
          <w:rFonts w:eastAsia="仿宋_GB2312" w:hint="eastAsia"/>
          <w:b/>
          <w:sz w:val="32"/>
          <w:szCs w:val="32"/>
        </w:rPr>
        <w:t>通知</w:t>
      </w:r>
    </w:p>
    <w:p w:rsidR="001368C1" w:rsidRPr="003219F7" w:rsidRDefault="001368C1" w:rsidP="001368C1">
      <w:pPr>
        <w:jc w:val="center"/>
        <w:rPr>
          <w:rFonts w:eastAsia="仿宋_GB2312"/>
          <w:b/>
          <w:sz w:val="32"/>
          <w:szCs w:val="32"/>
        </w:rPr>
      </w:pPr>
    </w:p>
    <w:p w:rsidR="001368C1" w:rsidRPr="00327B6A" w:rsidRDefault="001368C1" w:rsidP="001368C1">
      <w:pPr>
        <w:adjustRightInd w:val="0"/>
        <w:snapToGrid w:val="0"/>
        <w:rPr>
          <w:rFonts w:eastAsia="仿宋_GB2312"/>
          <w:b/>
          <w:sz w:val="28"/>
        </w:rPr>
      </w:pPr>
      <w:r w:rsidRPr="00327B6A">
        <w:rPr>
          <w:rFonts w:eastAsia="仿宋_GB2312" w:hint="eastAsia"/>
          <w:b/>
          <w:sz w:val="28"/>
        </w:rPr>
        <w:t>各委员单位：</w:t>
      </w:r>
    </w:p>
    <w:p w:rsidR="00822F26" w:rsidRPr="004E61EA" w:rsidRDefault="001368C1" w:rsidP="00822F26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由中国茶叶流通协会主办</w:t>
      </w:r>
      <w:r w:rsidR="007557BC">
        <w:rPr>
          <w:rFonts w:eastAsia="仿宋_GB2312" w:hint="eastAsia"/>
          <w:sz w:val="28"/>
        </w:rPr>
        <w:t>的第十一届中国茶叶经济年会</w:t>
      </w:r>
      <w:r w:rsidR="00AF671E">
        <w:rPr>
          <w:rFonts w:eastAsia="仿宋_GB2312" w:hint="eastAsia"/>
          <w:sz w:val="28"/>
        </w:rPr>
        <w:t>将于</w:t>
      </w:r>
      <w:r w:rsidR="00AF671E">
        <w:rPr>
          <w:rFonts w:eastAsia="仿宋_GB2312" w:hint="eastAsia"/>
          <w:sz w:val="28"/>
        </w:rPr>
        <w:t>10</w:t>
      </w:r>
      <w:r w:rsidR="00AF671E">
        <w:rPr>
          <w:rFonts w:eastAsia="仿宋_GB2312" w:hint="eastAsia"/>
          <w:sz w:val="28"/>
        </w:rPr>
        <w:t>月</w:t>
      </w:r>
      <w:r w:rsidR="00AF671E">
        <w:rPr>
          <w:rFonts w:eastAsia="仿宋_GB2312" w:hint="eastAsia"/>
          <w:sz w:val="28"/>
        </w:rPr>
        <w:t>19</w:t>
      </w:r>
      <w:r w:rsidR="00AF671E">
        <w:rPr>
          <w:rFonts w:eastAsia="仿宋_GB2312" w:hint="eastAsia"/>
          <w:sz w:val="28"/>
        </w:rPr>
        <w:t>—</w:t>
      </w:r>
      <w:r w:rsidR="00AF671E">
        <w:rPr>
          <w:rFonts w:eastAsia="仿宋_GB2312" w:hint="eastAsia"/>
          <w:sz w:val="28"/>
        </w:rPr>
        <w:t>21</w:t>
      </w:r>
      <w:r w:rsidR="00AF671E">
        <w:rPr>
          <w:rFonts w:eastAsia="仿宋_GB2312" w:hint="eastAsia"/>
          <w:sz w:val="28"/>
        </w:rPr>
        <w:t>日</w:t>
      </w:r>
      <w:r w:rsidR="007557BC">
        <w:rPr>
          <w:rFonts w:eastAsia="仿宋_GB2312" w:hint="eastAsia"/>
          <w:sz w:val="28"/>
        </w:rPr>
        <w:t>在</w:t>
      </w:r>
      <w:r w:rsidR="00AF671E">
        <w:rPr>
          <w:rFonts w:eastAsia="仿宋_GB2312" w:hint="eastAsia"/>
          <w:sz w:val="28"/>
        </w:rPr>
        <w:t>河南省</w:t>
      </w:r>
      <w:r w:rsidR="007557BC">
        <w:rPr>
          <w:rFonts w:eastAsia="仿宋_GB2312" w:hint="eastAsia"/>
          <w:sz w:val="28"/>
        </w:rPr>
        <w:t>信阳</w:t>
      </w:r>
      <w:r w:rsidR="00AF671E">
        <w:rPr>
          <w:rFonts w:eastAsia="仿宋_GB2312" w:hint="eastAsia"/>
          <w:sz w:val="28"/>
        </w:rPr>
        <w:t>市举行。</w:t>
      </w:r>
      <w:r w:rsidR="007557BC">
        <w:rPr>
          <w:rFonts w:eastAsia="仿宋_GB2312" w:hint="eastAsia"/>
          <w:sz w:val="28"/>
        </w:rPr>
        <w:t>年会期间</w:t>
      </w:r>
      <w:r w:rsidR="00AF671E">
        <w:rPr>
          <w:rFonts w:eastAsia="仿宋_GB2312" w:hint="eastAsia"/>
          <w:sz w:val="28"/>
        </w:rPr>
        <w:t>，</w:t>
      </w:r>
      <w:r w:rsidR="00535849">
        <w:rPr>
          <w:rFonts w:eastAsia="仿宋_GB2312" w:hint="eastAsia"/>
          <w:sz w:val="28"/>
        </w:rPr>
        <w:t>中国茶叶流通协会</w:t>
      </w:r>
      <w:r w:rsidR="00BD749C">
        <w:rPr>
          <w:rFonts w:eastAsia="仿宋_GB2312" w:hint="eastAsia"/>
          <w:sz w:val="28"/>
        </w:rPr>
        <w:t>茶包装</w:t>
      </w:r>
      <w:r w:rsidR="007557BC">
        <w:rPr>
          <w:rFonts w:eastAsia="仿宋_GB2312" w:hint="eastAsia"/>
          <w:sz w:val="28"/>
        </w:rPr>
        <w:t>专业委员</w:t>
      </w:r>
      <w:r w:rsidR="00822F26">
        <w:rPr>
          <w:rFonts w:eastAsia="仿宋_GB2312" w:hint="eastAsia"/>
          <w:sz w:val="28"/>
        </w:rPr>
        <w:t>会将召开</w:t>
      </w:r>
      <w:r w:rsidR="007557BC">
        <w:rPr>
          <w:rFonts w:eastAsia="仿宋_GB2312" w:hint="eastAsia"/>
          <w:sz w:val="28"/>
        </w:rPr>
        <w:t>一</w:t>
      </w:r>
      <w:r w:rsidR="00535849">
        <w:rPr>
          <w:rFonts w:eastAsia="仿宋_GB2312" w:hint="eastAsia"/>
          <w:sz w:val="28"/>
        </w:rPr>
        <w:t>届</w:t>
      </w:r>
      <w:r w:rsidR="003219F7">
        <w:rPr>
          <w:rFonts w:eastAsia="仿宋_GB2312" w:hint="eastAsia"/>
          <w:sz w:val="28"/>
        </w:rPr>
        <w:t>二</w:t>
      </w:r>
      <w:r w:rsidR="00535849">
        <w:rPr>
          <w:rFonts w:eastAsia="仿宋_GB2312" w:hint="eastAsia"/>
          <w:sz w:val="28"/>
        </w:rPr>
        <w:t>次理事会。</w:t>
      </w:r>
      <w:r w:rsidR="00535849" w:rsidRPr="00535849">
        <w:rPr>
          <w:rFonts w:eastAsia="仿宋_GB2312" w:hint="eastAsia"/>
          <w:sz w:val="28"/>
        </w:rPr>
        <w:t>有关情况通知如下：</w:t>
      </w:r>
    </w:p>
    <w:p w:rsidR="00872AFF" w:rsidRPr="00872AFF" w:rsidRDefault="00872AFF" w:rsidP="00924DC3">
      <w:pPr>
        <w:adjustRightInd w:val="0"/>
        <w:snapToGrid w:val="0"/>
        <w:spacing w:line="500" w:lineRule="atLeast"/>
        <w:rPr>
          <w:rFonts w:ascii="黑体" w:eastAsia="黑体" w:hAnsi="黑体"/>
          <w:b/>
          <w:bCs/>
          <w:sz w:val="28"/>
        </w:rPr>
      </w:pPr>
    </w:p>
    <w:p w:rsidR="00872AFF" w:rsidRPr="00872AFF" w:rsidRDefault="00872AFF" w:rsidP="00924DC3">
      <w:pPr>
        <w:adjustRightInd w:val="0"/>
        <w:snapToGrid w:val="0"/>
        <w:spacing w:line="500" w:lineRule="atLeast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一</w:t>
      </w:r>
      <w:r w:rsidR="00924DC3">
        <w:rPr>
          <w:rFonts w:ascii="黑体" w:eastAsia="黑体" w:hAnsi="黑体" w:hint="eastAsia"/>
          <w:b/>
          <w:bCs/>
          <w:sz w:val="28"/>
        </w:rPr>
        <w:t>、时间与地点</w:t>
      </w:r>
    </w:p>
    <w:p w:rsidR="00872AFF" w:rsidRDefault="00872AFF" w:rsidP="00872AFF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报到时间：</w:t>
      </w:r>
      <w:r>
        <w:rPr>
          <w:rFonts w:eastAsia="仿宋_GB2312" w:hint="eastAsia"/>
          <w:sz w:val="28"/>
        </w:rPr>
        <w:t>10</w:t>
      </w:r>
      <w:r>
        <w:rPr>
          <w:rFonts w:eastAsia="仿宋_GB2312" w:hint="eastAsia"/>
          <w:sz w:val="28"/>
        </w:rPr>
        <w:t>月</w:t>
      </w:r>
      <w:r w:rsidR="003E58B5">
        <w:rPr>
          <w:rFonts w:eastAsia="仿宋_GB2312" w:hint="eastAsia"/>
          <w:sz w:val="28"/>
        </w:rPr>
        <w:t>19</w:t>
      </w:r>
      <w:r>
        <w:rPr>
          <w:rFonts w:eastAsia="仿宋_GB2312" w:hint="eastAsia"/>
          <w:sz w:val="28"/>
        </w:rPr>
        <w:t>日全天</w:t>
      </w:r>
    </w:p>
    <w:p w:rsidR="00872AFF" w:rsidRPr="00872AFF" w:rsidRDefault="00872AFF" w:rsidP="00872AFF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报到地点：信阳</w:t>
      </w:r>
      <w:r w:rsidRPr="004E61EA">
        <w:rPr>
          <w:rFonts w:eastAsia="仿宋_GB2312" w:hint="eastAsia"/>
          <w:sz w:val="28"/>
        </w:rPr>
        <w:t>国际茶城</w:t>
      </w:r>
    </w:p>
    <w:p w:rsidR="00924DC3" w:rsidRDefault="00872AFF" w:rsidP="00AF671E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会议</w:t>
      </w:r>
      <w:r w:rsidR="00924DC3">
        <w:rPr>
          <w:rFonts w:eastAsia="仿宋_GB2312" w:hint="eastAsia"/>
          <w:sz w:val="28"/>
        </w:rPr>
        <w:t>时间：</w:t>
      </w:r>
      <w:r w:rsidR="00924DC3">
        <w:rPr>
          <w:rFonts w:eastAsia="仿宋_GB2312" w:hint="eastAsia"/>
          <w:sz w:val="28"/>
        </w:rPr>
        <w:t>201</w:t>
      </w:r>
      <w:r w:rsidR="003219F7">
        <w:rPr>
          <w:rFonts w:eastAsia="仿宋_GB2312" w:hint="eastAsia"/>
          <w:sz w:val="28"/>
        </w:rPr>
        <w:t>5</w:t>
      </w:r>
      <w:r w:rsidR="00924DC3">
        <w:rPr>
          <w:rFonts w:eastAsia="仿宋_GB2312" w:hint="eastAsia"/>
          <w:sz w:val="28"/>
        </w:rPr>
        <w:t>年</w:t>
      </w:r>
      <w:r w:rsidR="00A44368">
        <w:rPr>
          <w:rFonts w:eastAsia="仿宋_GB2312" w:hint="eastAsia"/>
          <w:sz w:val="28"/>
        </w:rPr>
        <w:t>10</w:t>
      </w:r>
      <w:r w:rsidR="00924DC3">
        <w:rPr>
          <w:rFonts w:eastAsia="仿宋_GB2312" w:hint="eastAsia"/>
          <w:sz w:val="28"/>
        </w:rPr>
        <w:t>月</w:t>
      </w:r>
      <w:r w:rsidR="00A44368">
        <w:rPr>
          <w:rFonts w:eastAsia="仿宋_GB2312" w:hint="eastAsia"/>
          <w:sz w:val="28"/>
        </w:rPr>
        <w:t>21</w:t>
      </w:r>
      <w:r w:rsidR="00924DC3">
        <w:rPr>
          <w:rFonts w:eastAsia="仿宋_GB2312" w:hint="eastAsia"/>
          <w:sz w:val="28"/>
        </w:rPr>
        <w:t>日</w:t>
      </w:r>
      <w:r w:rsidR="00AF671E">
        <w:rPr>
          <w:rFonts w:eastAsia="仿宋_GB2312" w:hint="eastAsia"/>
          <w:sz w:val="28"/>
        </w:rPr>
        <w:t>下午</w:t>
      </w:r>
      <w:r w:rsidR="00AF671E" w:rsidRPr="00456AF7">
        <w:rPr>
          <w:rFonts w:eastAsia="仿宋_GB2312" w:hint="eastAsia"/>
          <w:sz w:val="28"/>
        </w:rPr>
        <w:t>14:00</w:t>
      </w:r>
      <w:r w:rsidR="00AF671E">
        <w:rPr>
          <w:rFonts w:eastAsia="仿宋_GB2312" w:hint="eastAsia"/>
          <w:sz w:val="28"/>
        </w:rPr>
        <w:t>时</w:t>
      </w:r>
      <w:r w:rsidR="00AF671E" w:rsidRPr="00AD1F97">
        <w:rPr>
          <w:rFonts w:eastAsia="仿宋_GB2312"/>
          <w:sz w:val="28"/>
        </w:rPr>
        <w:t>—</w:t>
      </w:r>
      <w:r w:rsidR="00AF671E" w:rsidRPr="0080184B">
        <w:rPr>
          <w:rFonts w:eastAsia="仿宋_GB2312"/>
          <w:sz w:val="28"/>
        </w:rPr>
        <w:t>1</w:t>
      </w:r>
      <w:r w:rsidR="00AF671E">
        <w:rPr>
          <w:rFonts w:eastAsia="仿宋_GB2312" w:hint="eastAsia"/>
          <w:sz w:val="28"/>
        </w:rPr>
        <w:t>6</w:t>
      </w:r>
      <w:r w:rsidR="00AF671E" w:rsidRPr="0080184B">
        <w:rPr>
          <w:rFonts w:eastAsia="仿宋_GB2312"/>
          <w:sz w:val="28"/>
        </w:rPr>
        <w:t>:00</w:t>
      </w:r>
      <w:r w:rsidR="00AF671E">
        <w:rPr>
          <w:rFonts w:eastAsia="仿宋_GB2312" w:hint="eastAsia"/>
          <w:sz w:val="28"/>
        </w:rPr>
        <w:t>时</w:t>
      </w:r>
    </w:p>
    <w:p w:rsidR="00924DC3" w:rsidRDefault="00872AFF" w:rsidP="00872AFF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会议</w:t>
      </w:r>
      <w:r w:rsidR="00924DC3">
        <w:rPr>
          <w:rFonts w:eastAsia="仿宋_GB2312" w:hint="eastAsia"/>
          <w:sz w:val="28"/>
        </w:rPr>
        <w:t>地点：</w:t>
      </w:r>
      <w:bookmarkStart w:id="0" w:name="OLE_LINK1"/>
      <w:bookmarkStart w:id="1" w:name="OLE_LINK2"/>
      <w:r w:rsidR="00392EA1">
        <w:rPr>
          <w:rFonts w:eastAsia="仿宋_GB2312" w:hint="eastAsia"/>
          <w:sz w:val="28"/>
        </w:rPr>
        <w:t>信阳</w:t>
      </w:r>
      <w:r w:rsidR="00392EA1" w:rsidRPr="004E61EA">
        <w:rPr>
          <w:rFonts w:eastAsia="仿宋_GB2312" w:hint="eastAsia"/>
          <w:sz w:val="28"/>
        </w:rPr>
        <w:t>国际茶城</w:t>
      </w:r>
      <w:bookmarkEnd w:id="0"/>
      <w:bookmarkEnd w:id="1"/>
      <w:r w:rsidR="00EC59FB" w:rsidRPr="004E61EA">
        <w:rPr>
          <w:rFonts w:eastAsia="仿宋_GB2312" w:hint="eastAsia"/>
          <w:sz w:val="28"/>
        </w:rPr>
        <w:t>会议室</w:t>
      </w:r>
    </w:p>
    <w:p w:rsidR="00872AFF" w:rsidRDefault="00872AFF" w:rsidP="00872AFF">
      <w:pPr>
        <w:adjustRightInd w:val="0"/>
        <w:snapToGrid w:val="0"/>
        <w:spacing w:line="500" w:lineRule="atLeast"/>
        <w:rPr>
          <w:rFonts w:eastAsia="仿宋_GB2312"/>
          <w:sz w:val="28"/>
        </w:rPr>
      </w:pPr>
    </w:p>
    <w:p w:rsidR="00872AFF" w:rsidRDefault="00872AFF" w:rsidP="00872AFF">
      <w:pPr>
        <w:adjustRightInd w:val="0"/>
        <w:snapToGrid w:val="0"/>
        <w:spacing w:line="500" w:lineRule="atLeast"/>
        <w:rPr>
          <w:rFonts w:ascii="黑体" w:eastAsia="黑体" w:hAnsi="黑体"/>
          <w:b/>
          <w:bCs/>
          <w:sz w:val="28"/>
        </w:rPr>
      </w:pPr>
      <w:r w:rsidRPr="00872AFF">
        <w:rPr>
          <w:rFonts w:ascii="黑体" w:eastAsia="黑体" w:hAnsi="黑体" w:hint="eastAsia"/>
          <w:b/>
          <w:bCs/>
          <w:sz w:val="28"/>
        </w:rPr>
        <w:t>二、</w:t>
      </w:r>
      <w:r w:rsidR="00AF671E" w:rsidRPr="00872AFF">
        <w:rPr>
          <w:rFonts w:ascii="黑体" w:eastAsia="黑体" w:hAnsi="黑体" w:hint="eastAsia"/>
          <w:b/>
          <w:bCs/>
          <w:sz w:val="28"/>
        </w:rPr>
        <w:t>会议内容</w:t>
      </w:r>
    </w:p>
    <w:p w:rsidR="00AF671E" w:rsidRPr="00EC59FB" w:rsidRDefault="00AF671E" w:rsidP="00872AFF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茶包装专业委员会一届一次</w:t>
      </w:r>
      <w:r w:rsidRPr="00AD1F97">
        <w:rPr>
          <w:rFonts w:eastAsia="仿宋_GB2312" w:hint="eastAsia"/>
          <w:sz w:val="28"/>
        </w:rPr>
        <w:t>工作报告</w:t>
      </w:r>
      <w:r w:rsidR="00EA0074">
        <w:rPr>
          <w:rFonts w:eastAsia="仿宋_GB2312" w:hint="eastAsia"/>
          <w:sz w:val="28"/>
        </w:rPr>
        <w:t>及明年工作计划安排</w:t>
      </w:r>
      <w:r w:rsidR="00872AFF">
        <w:rPr>
          <w:rFonts w:eastAsia="仿宋_GB2312" w:hint="eastAsia"/>
          <w:sz w:val="28"/>
        </w:rPr>
        <w:t>。</w:t>
      </w:r>
    </w:p>
    <w:p w:rsidR="00AF671E" w:rsidRPr="00AF671E" w:rsidRDefault="00AF671E" w:rsidP="00924DC3">
      <w:pPr>
        <w:adjustRightInd w:val="0"/>
        <w:snapToGrid w:val="0"/>
        <w:spacing w:line="500" w:lineRule="atLeast"/>
        <w:ind w:firstLineChars="500" w:firstLine="1460"/>
        <w:rPr>
          <w:rFonts w:eastAsia="仿宋_GB2312"/>
          <w:sz w:val="28"/>
        </w:rPr>
      </w:pPr>
    </w:p>
    <w:p w:rsidR="00AD1F97" w:rsidRDefault="002C3D59" w:rsidP="00AD1F97">
      <w:pPr>
        <w:adjustRightInd w:val="0"/>
        <w:snapToGrid w:val="0"/>
        <w:spacing w:line="500" w:lineRule="atLeast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三</w:t>
      </w:r>
      <w:r w:rsidR="00EA0074">
        <w:rPr>
          <w:rFonts w:ascii="黑体" w:eastAsia="黑体" w:hAnsi="黑体" w:hint="eastAsia"/>
          <w:b/>
          <w:bCs/>
          <w:sz w:val="28"/>
        </w:rPr>
        <w:t>、</w:t>
      </w:r>
      <w:r w:rsidR="00AD1F97">
        <w:rPr>
          <w:rFonts w:ascii="黑体" w:eastAsia="黑体" w:hAnsi="黑体" w:hint="eastAsia"/>
          <w:b/>
          <w:bCs/>
          <w:sz w:val="28"/>
        </w:rPr>
        <w:t>联系方式</w:t>
      </w:r>
    </w:p>
    <w:p w:rsidR="00AD1F97" w:rsidRDefault="00AD1F97" w:rsidP="00AD1F97">
      <w:pPr>
        <w:tabs>
          <w:tab w:val="left" w:pos="540"/>
        </w:tabs>
        <w:adjustRightInd w:val="0"/>
        <w:snapToGrid w:val="0"/>
        <w:spacing w:line="460" w:lineRule="atLeas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北京：中国茶叶流通协会</w:t>
      </w:r>
    </w:p>
    <w:p w:rsidR="00AD1F97" w:rsidRDefault="00AF79FD" w:rsidP="00AD1F97">
      <w:pPr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联系人：</w:t>
      </w:r>
      <w:r w:rsidR="00AD1F97">
        <w:rPr>
          <w:rFonts w:eastAsia="仿宋_GB2312" w:hint="eastAsia"/>
          <w:sz w:val="28"/>
        </w:rPr>
        <w:t>朱仲海、程俊博：</w:t>
      </w:r>
      <w:r w:rsidR="00AD1F97">
        <w:rPr>
          <w:rFonts w:eastAsia="仿宋_GB2312" w:hint="eastAsia"/>
          <w:sz w:val="28"/>
        </w:rPr>
        <w:t>010</w:t>
      </w:r>
      <w:r w:rsidR="00AD1F97">
        <w:rPr>
          <w:rFonts w:eastAsia="仿宋_GB2312" w:hint="eastAsia"/>
          <w:sz w:val="28"/>
        </w:rPr>
        <w:t>－</w:t>
      </w:r>
      <w:r w:rsidR="00AD1F97">
        <w:rPr>
          <w:rFonts w:eastAsia="仿宋_GB2312" w:hint="eastAsia"/>
          <w:sz w:val="28"/>
        </w:rPr>
        <w:t>66026132</w:t>
      </w:r>
      <w:r w:rsidR="00AD1F97">
        <w:rPr>
          <w:rFonts w:eastAsia="仿宋_GB2312" w:hint="eastAsia"/>
          <w:sz w:val="28"/>
        </w:rPr>
        <w:t>、</w:t>
      </w:r>
      <w:r w:rsidR="00AD1F97">
        <w:rPr>
          <w:rFonts w:eastAsia="仿宋_GB2312" w:hint="eastAsia"/>
          <w:sz w:val="28"/>
        </w:rPr>
        <w:t>010-66094153</w:t>
      </w:r>
    </w:p>
    <w:p w:rsidR="00AD1F97" w:rsidRDefault="00AD1F97" w:rsidP="00AD1F97">
      <w:pPr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传真：</w:t>
      </w:r>
      <w:r>
        <w:rPr>
          <w:rFonts w:eastAsia="仿宋_GB2312" w:hint="eastAsia"/>
          <w:sz w:val="28"/>
        </w:rPr>
        <w:t>010</w:t>
      </w:r>
      <w:r>
        <w:rPr>
          <w:rFonts w:eastAsia="仿宋_GB2312" w:hint="eastAsia"/>
          <w:sz w:val="28"/>
        </w:rPr>
        <w:t>－</w:t>
      </w:r>
      <w:r>
        <w:rPr>
          <w:rFonts w:eastAsia="仿宋_GB2312" w:hint="eastAsia"/>
          <w:sz w:val="28"/>
        </w:rPr>
        <w:t>66018165</w:t>
      </w:r>
    </w:p>
    <w:p w:rsidR="00AD1F97" w:rsidRDefault="00AD1F97" w:rsidP="00AD1F97">
      <w:pPr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网站：</w:t>
      </w:r>
      <w:hyperlink r:id="rId7" w:history="1">
        <w:r>
          <w:rPr>
            <w:rStyle w:val="a6"/>
            <w:rFonts w:eastAsia="仿宋_GB2312" w:hint="eastAsia"/>
            <w:sz w:val="28"/>
          </w:rPr>
          <w:t>www.ctma.com.cn</w:t>
        </w:r>
      </w:hyperlink>
    </w:p>
    <w:p w:rsidR="00AD1F97" w:rsidRDefault="00AD1F97" w:rsidP="00AF79FD">
      <w:pPr>
        <w:adjustRightInd w:val="0"/>
        <w:snapToGrid w:val="0"/>
        <w:spacing w:line="460" w:lineRule="atLeast"/>
        <w:ind w:firstLineChars="300" w:firstLine="876"/>
      </w:pPr>
      <w:r>
        <w:rPr>
          <w:rFonts w:eastAsia="仿宋_GB2312" w:hint="eastAsia"/>
          <w:sz w:val="28"/>
        </w:rPr>
        <w:t>E</w:t>
      </w:r>
      <w:r w:rsidR="00AF79FD">
        <w:rPr>
          <w:rFonts w:eastAsia="仿宋_GB2312"/>
          <w:sz w:val="28"/>
        </w:rPr>
        <w:t>–</w:t>
      </w:r>
      <w:r>
        <w:rPr>
          <w:rFonts w:eastAsia="仿宋_GB2312" w:hint="eastAsia"/>
          <w:sz w:val="28"/>
        </w:rPr>
        <w:t>mail</w:t>
      </w:r>
      <w:r>
        <w:rPr>
          <w:rFonts w:eastAsia="仿宋_GB2312" w:hint="eastAsia"/>
          <w:sz w:val="28"/>
        </w:rPr>
        <w:t>：</w:t>
      </w:r>
      <w:hyperlink r:id="rId8" w:history="1">
        <w:r w:rsidR="00EC59FB" w:rsidRPr="001D475B">
          <w:rPr>
            <w:rStyle w:val="a6"/>
            <w:rFonts w:eastAsia="仿宋_GB2312" w:hint="eastAsia"/>
            <w:sz w:val="28"/>
          </w:rPr>
          <w:t>2270792579@qq.com</w:t>
        </w:r>
      </w:hyperlink>
    </w:p>
    <w:p w:rsidR="0080184B" w:rsidRPr="00923DBE" w:rsidRDefault="0080184B" w:rsidP="0080184B">
      <w:pPr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</w:p>
    <w:p w:rsidR="0080184B" w:rsidRPr="0080184B" w:rsidRDefault="00D00A29" w:rsidP="0080184B">
      <w:pPr>
        <w:tabs>
          <w:tab w:val="left" w:pos="540"/>
        </w:tabs>
        <w:adjustRightInd w:val="0"/>
        <w:snapToGrid w:val="0"/>
        <w:spacing w:line="460" w:lineRule="atLeas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信阳</w:t>
      </w:r>
      <w:r w:rsidR="0080184B" w:rsidRPr="0080184B">
        <w:rPr>
          <w:rFonts w:eastAsia="仿宋_GB2312"/>
          <w:sz w:val="28"/>
        </w:rPr>
        <w:t>：</w:t>
      </w:r>
      <w:r w:rsidR="00A77DB4">
        <w:rPr>
          <w:rFonts w:eastAsia="仿宋_GB2312" w:hint="eastAsia"/>
          <w:sz w:val="28"/>
        </w:rPr>
        <w:t>信阳云龙包装有限公司</w:t>
      </w:r>
    </w:p>
    <w:p w:rsidR="0080184B" w:rsidRDefault="0080184B" w:rsidP="0080184B">
      <w:pPr>
        <w:tabs>
          <w:tab w:val="left" w:pos="540"/>
        </w:tabs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 w:rsidRPr="0080184B">
        <w:rPr>
          <w:rFonts w:eastAsia="仿宋_GB2312"/>
          <w:sz w:val="28"/>
        </w:rPr>
        <w:t>联系人</w:t>
      </w:r>
      <w:r w:rsidR="00AF79FD">
        <w:rPr>
          <w:rFonts w:eastAsia="仿宋_GB2312" w:hint="eastAsia"/>
          <w:sz w:val="28"/>
        </w:rPr>
        <w:t>：</w:t>
      </w:r>
      <w:r w:rsidR="00D00A29" w:rsidRPr="00AF79FD">
        <w:rPr>
          <w:rFonts w:eastAsia="仿宋_GB2312" w:hint="eastAsia"/>
          <w:sz w:val="28"/>
        </w:rPr>
        <w:t>宋中南</w:t>
      </w:r>
      <w:r w:rsidR="00D00A29" w:rsidRPr="00D00A29">
        <w:rPr>
          <w:rFonts w:eastAsia="仿宋_GB2312" w:hint="eastAsia"/>
          <w:sz w:val="28"/>
        </w:rPr>
        <w:t>13803760231</w:t>
      </w:r>
    </w:p>
    <w:p w:rsidR="00D00A29" w:rsidRPr="0080184B" w:rsidRDefault="00D00A29" w:rsidP="00AF79FD">
      <w:pPr>
        <w:tabs>
          <w:tab w:val="left" w:pos="540"/>
        </w:tabs>
        <w:adjustRightInd w:val="0"/>
        <w:snapToGrid w:val="0"/>
        <w:spacing w:line="460" w:lineRule="atLeast"/>
        <w:ind w:firstLineChars="800" w:firstLine="2336"/>
        <w:rPr>
          <w:rFonts w:eastAsia="仿宋_GB2312"/>
          <w:sz w:val="28"/>
        </w:rPr>
      </w:pPr>
      <w:r w:rsidRPr="00AF79FD">
        <w:rPr>
          <w:rFonts w:eastAsia="仿宋_GB2312" w:hint="eastAsia"/>
          <w:sz w:val="28"/>
        </w:rPr>
        <w:t>任伟</w:t>
      </w:r>
      <w:r w:rsidRPr="00D00A29">
        <w:rPr>
          <w:rFonts w:eastAsia="仿宋_GB2312" w:hint="eastAsia"/>
          <w:sz w:val="28"/>
        </w:rPr>
        <w:t>18937660556</w:t>
      </w:r>
    </w:p>
    <w:p w:rsidR="0080184B" w:rsidRPr="0080184B" w:rsidRDefault="0080184B" w:rsidP="0080184B">
      <w:pPr>
        <w:tabs>
          <w:tab w:val="left" w:pos="540"/>
        </w:tabs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 w:rsidRPr="0080184B">
        <w:rPr>
          <w:rFonts w:eastAsia="仿宋_GB2312"/>
          <w:sz w:val="28"/>
        </w:rPr>
        <w:t>联系电话：</w:t>
      </w:r>
      <w:r w:rsidR="00D00A29" w:rsidRPr="00D00A29">
        <w:rPr>
          <w:rFonts w:eastAsia="仿宋_GB2312" w:hint="eastAsia"/>
          <w:sz w:val="28"/>
        </w:rPr>
        <w:t>0376-6787169</w:t>
      </w:r>
    </w:p>
    <w:p w:rsidR="0080184B" w:rsidRPr="0080184B" w:rsidRDefault="0080184B" w:rsidP="0080184B">
      <w:pPr>
        <w:tabs>
          <w:tab w:val="left" w:pos="540"/>
        </w:tabs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 w:rsidRPr="0080184B">
        <w:rPr>
          <w:rFonts w:eastAsia="仿宋_GB2312"/>
          <w:sz w:val="28"/>
        </w:rPr>
        <w:t>网址：</w:t>
      </w:r>
      <w:hyperlink r:id="rId9" w:history="1">
        <w:r w:rsidRPr="0080184B">
          <w:rPr>
            <w:rFonts w:eastAsia="仿宋_GB2312"/>
            <w:sz w:val="28"/>
          </w:rPr>
          <w:t>www.g</w:t>
        </w:r>
      </w:hyperlink>
      <w:r w:rsidRPr="0080184B">
        <w:rPr>
          <w:rFonts w:eastAsia="仿宋_GB2312"/>
          <w:sz w:val="28"/>
        </w:rPr>
        <w:t>zcyxww.com</w:t>
      </w:r>
    </w:p>
    <w:p w:rsidR="0080184B" w:rsidRPr="0080184B" w:rsidRDefault="0080184B" w:rsidP="0080184B">
      <w:pPr>
        <w:tabs>
          <w:tab w:val="left" w:pos="540"/>
        </w:tabs>
        <w:adjustRightInd w:val="0"/>
        <w:snapToGrid w:val="0"/>
        <w:spacing w:line="460" w:lineRule="atLeast"/>
        <w:ind w:firstLineChars="300" w:firstLine="876"/>
        <w:rPr>
          <w:rFonts w:eastAsia="仿宋_GB2312"/>
          <w:sz w:val="28"/>
        </w:rPr>
      </w:pPr>
      <w:r w:rsidRPr="0080184B">
        <w:rPr>
          <w:rFonts w:eastAsia="仿宋_GB2312"/>
          <w:sz w:val="28"/>
        </w:rPr>
        <w:t>邮箱：</w:t>
      </w:r>
      <w:r w:rsidR="00D00A29" w:rsidRPr="00D00A29">
        <w:rPr>
          <w:rFonts w:eastAsia="仿宋_GB2312" w:hint="eastAsia"/>
          <w:sz w:val="28"/>
        </w:rPr>
        <w:t>57856876@qq.com</w:t>
      </w:r>
    </w:p>
    <w:p w:rsidR="00822F26" w:rsidRDefault="00822F26" w:rsidP="00AD1F97">
      <w:pPr>
        <w:adjustRightInd w:val="0"/>
        <w:snapToGrid w:val="0"/>
        <w:spacing w:line="460" w:lineRule="atLeast"/>
        <w:rPr>
          <w:rFonts w:eastAsia="仿宋_GB2312"/>
          <w:sz w:val="28"/>
        </w:rPr>
      </w:pPr>
    </w:p>
    <w:p w:rsidR="00EA0074" w:rsidRDefault="00EA0074" w:rsidP="00EA0074">
      <w:pPr>
        <w:adjustRightInd w:val="0"/>
        <w:snapToGrid w:val="0"/>
        <w:spacing w:line="460" w:lineRule="atLeast"/>
        <w:ind w:firstLineChars="200" w:firstLine="584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请于</w:t>
      </w:r>
      <w:r>
        <w:rPr>
          <w:rFonts w:eastAsia="仿宋_GB2312" w:hint="eastAsia"/>
          <w:sz w:val="28"/>
        </w:rPr>
        <w:t>2015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>10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>15</w:t>
      </w:r>
      <w:r>
        <w:rPr>
          <w:rFonts w:eastAsia="仿宋_GB2312" w:hint="eastAsia"/>
          <w:sz w:val="28"/>
        </w:rPr>
        <w:t>日前将参会回执表填好并发至指定邮箱。</w:t>
      </w:r>
      <w:r w:rsidR="007413BF">
        <w:rPr>
          <w:rFonts w:eastAsia="仿宋_GB2312" w:hint="eastAsia"/>
          <w:sz w:val="28"/>
        </w:rPr>
        <w:t>食宿免费，交通费自理。</w:t>
      </w:r>
    </w:p>
    <w:p w:rsidR="00EA0074" w:rsidRPr="00A77DB4" w:rsidRDefault="00EA0074" w:rsidP="00AD1F97">
      <w:pPr>
        <w:adjustRightInd w:val="0"/>
        <w:snapToGrid w:val="0"/>
        <w:spacing w:line="460" w:lineRule="atLeast"/>
        <w:rPr>
          <w:rFonts w:eastAsia="仿宋_GB2312"/>
          <w:sz w:val="28"/>
        </w:rPr>
      </w:pPr>
    </w:p>
    <w:p w:rsidR="00AD1F97" w:rsidRDefault="00AD1F97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附件：</w:t>
      </w:r>
      <w:r w:rsidR="00872AFF" w:rsidRPr="009E2207">
        <w:rPr>
          <w:rFonts w:eastAsia="楷体_GB2312"/>
          <w:szCs w:val="30"/>
        </w:rPr>
        <w:t>中国茶叶流通协会</w:t>
      </w:r>
      <w:r w:rsidR="00803CFF">
        <w:rPr>
          <w:rFonts w:eastAsia="楷体_GB2312" w:hint="eastAsia"/>
          <w:szCs w:val="30"/>
        </w:rPr>
        <w:t>茶包装</w:t>
      </w:r>
      <w:r w:rsidR="00872AFF" w:rsidRPr="009E2207">
        <w:rPr>
          <w:rFonts w:eastAsia="楷体_GB2312"/>
          <w:szCs w:val="30"/>
        </w:rPr>
        <w:t>专业委员会一届二次会议参会回执表</w:t>
      </w:r>
    </w:p>
    <w:p w:rsidR="00822F26" w:rsidRDefault="00822F26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</w:p>
    <w:p w:rsidR="00822F26" w:rsidRDefault="00822F26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</w:p>
    <w:p w:rsidR="00822F26" w:rsidRDefault="00822F26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</w:p>
    <w:p w:rsidR="00080194" w:rsidRDefault="00080194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</w:p>
    <w:p w:rsidR="00080194" w:rsidRDefault="00080194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</w:p>
    <w:p w:rsidR="00501588" w:rsidRPr="00332C15" w:rsidRDefault="00501588" w:rsidP="00AD1F97">
      <w:pPr>
        <w:adjustRightInd w:val="0"/>
        <w:snapToGrid w:val="0"/>
        <w:spacing w:line="460" w:lineRule="atLeast"/>
        <w:rPr>
          <w:rFonts w:eastAsia="仿宋_GB2312"/>
          <w:color w:val="000000"/>
          <w:sz w:val="28"/>
        </w:rPr>
      </w:pPr>
    </w:p>
    <w:p w:rsidR="00AD1F97" w:rsidRDefault="00AD1F97" w:rsidP="00AC1B90">
      <w:pPr>
        <w:adjustRightInd w:val="0"/>
        <w:snapToGrid w:val="0"/>
        <w:spacing w:line="500" w:lineRule="atLeast"/>
        <w:ind w:firstLineChars="200" w:firstLine="584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中国茶叶流通协会</w:t>
      </w:r>
    </w:p>
    <w:p w:rsidR="00106894" w:rsidRDefault="00106894" w:rsidP="00AC1B90">
      <w:pPr>
        <w:adjustRightInd w:val="0"/>
        <w:snapToGrid w:val="0"/>
        <w:spacing w:line="500" w:lineRule="atLeast"/>
        <w:ind w:firstLineChars="200" w:firstLine="584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茶包装专业委员会</w:t>
      </w:r>
    </w:p>
    <w:p w:rsidR="00106894" w:rsidRDefault="00AD1F97" w:rsidP="00872AFF">
      <w:pPr>
        <w:adjustRightInd w:val="0"/>
        <w:snapToGrid w:val="0"/>
        <w:spacing w:line="500" w:lineRule="atLeast"/>
        <w:ind w:firstLineChars="200" w:firstLine="584"/>
        <w:jc w:val="righ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201</w:t>
      </w:r>
      <w:r w:rsidR="003219F7">
        <w:rPr>
          <w:rFonts w:eastAsia="仿宋_GB2312" w:hint="eastAsia"/>
          <w:sz w:val="28"/>
        </w:rPr>
        <w:t>5</w:t>
      </w:r>
      <w:r>
        <w:rPr>
          <w:rFonts w:eastAsia="仿宋_GB2312" w:hint="eastAsia"/>
          <w:sz w:val="28"/>
        </w:rPr>
        <w:t>年</w:t>
      </w:r>
      <w:r w:rsidR="00D00A29">
        <w:rPr>
          <w:rFonts w:eastAsia="仿宋_GB2312" w:hint="eastAsia"/>
          <w:sz w:val="28"/>
        </w:rPr>
        <w:t>9</w:t>
      </w:r>
      <w:r>
        <w:rPr>
          <w:rFonts w:eastAsia="仿宋_GB2312" w:hint="eastAsia"/>
          <w:sz w:val="28"/>
        </w:rPr>
        <w:t>月</w:t>
      </w:r>
      <w:r w:rsidR="00D00A29">
        <w:rPr>
          <w:rFonts w:eastAsia="仿宋_GB2312" w:hint="eastAsia"/>
          <w:sz w:val="28"/>
        </w:rPr>
        <w:t>30</w:t>
      </w:r>
      <w:r>
        <w:rPr>
          <w:rFonts w:eastAsia="仿宋_GB2312" w:hint="eastAsia"/>
          <w:sz w:val="28"/>
        </w:rPr>
        <w:t>日</w:t>
      </w:r>
    </w:p>
    <w:p w:rsidR="00822F26" w:rsidRDefault="00822F26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872AFF" w:rsidRDefault="00872AFF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872AFF" w:rsidRDefault="00872AFF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872AFF" w:rsidRDefault="00872AFF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08023A" w:rsidRDefault="0008023A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AF79FD" w:rsidRDefault="00AF79FD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AF79FD" w:rsidRDefault="00AF79FD" w:rsidP="00106894">
      <w:pPr>
        <w:adjustRightInd w:val="0"/>
        <w:snapToGrid w:val="0"/>
        <w:spacing w:line="500" w:lineRule="atLeast"/>
        <w:ind w:firstLineChars="200" w:firstLine="584"/>
        <w:rPr>
          <w:rFonts w:eastAsia="仿宋_GB2312"/>
          <w:sz w:val="28"/>
        </w:rPr>
      </w:pPr>
    </w:p>
    <w:p w:rsidR="00872AFF" w:rsidRPr="00106894" w:rsidRDefault="00872AFF" w:rsidP="00080194">
      <w:pPr>
        <w:adjustRightInd w:val="0"/>
        <w:snapToGrid w:val="0"/>
        <w:spacing w:line="500" w:lineRule="atLeast"/>
        <w:rPr>
          <w:rFonts w:eastAsia="仿宋_GB2312"/>
          <w:sz w:val="28"/>
        </w:rPr>
      </w:pPr>
      <w:bookmarkStart w:id="2" w:name="_GoBack"/>
      <w:bookmarkEnd w:id="2"/>
    </w:p>
    <w:p w:rsidR="0038241A" w:rsidRDefault="00ED19BD" w:rsidP="00AD1F97">
      <w:pPr>
        <w:rPr>
          <w:rFonts w:ascii="仿宋_GB2312" w:eastAsia="仿宋_GB2312" w:hAnsi="宋体" w:cs="Tahoma"/>
          <w:b/>
          <w:sz w:val="28"/>
        </w:rPr>
      </w:pPr>
      <w:r>
        <w:rPr>
          <w:rFonts w:ascii="仿宋_GB2312" w:eastAsia="仿宋_GB2312" w:hAnsi="宋体" w:cs="Tahoma" w:hint="eastAsia"/>
          <w:b/>
          <w:sz w:val="28"/>
        </w:rPr>
        <w:lastRenderedPageBreak/>
        <w:t>附件</w:t>
      </w:r>
    </w:p>
    <w:p w:rsidR="00872AFF" w:rsidRDefault="00872AFF" w:rsidP="00872AFF">
      <w:pPr>
        <w:spacing w:line="360" w:lineRule="auto"/>
        <w:contextualSpacing/>
        <w:jc w:val="center"/>
        <w:rPr>
          <w:rFonts w:eastAsia="黑体" w:hAnsi="黑体"/>
          <w:b/>
          <w:sz w:val="36"/>
          <w:szCs w:val="36"/>
        </w:rPr>
      </w:pPr>
      <w:r w:rsidRPr="009E2207">
        <w:rPr>
          <w:rFonts w:eastAsia="黑体" w:hAnsi="黑体"/>
          <w:b/>
          <w:sz w:val="36"/>
          <w:szCs w:val="36"/>
        </w:rPr>
        <w:t>中国茶叶流通协会</w:t>
      </w:r>
      <w:r>
        <w:rPr>
          <w:rFonts w:eastAsia="黑体" w:hAnsi="黑体" w:hint="eastAsia"/>
          <w:b/>
          <w:sz w:val="36"/>
          <w:szCs w:val="36"/>
        </w:rPr>
        <w:t>茶包装</w:t>
      </w:r>
      <w:r w:rsidRPr="009E2207">
        <w:rPr>
          <w:rFonts w:eastAsia="黑体" w:hAnsi="黑体"/>
          <w:b/>
          <w:sz w:val="36"/>
          <w:szCs w:val="36"/>
        </w:rPr>
        <w:t>专业委员会</w:t>
      </w:r>
    </w:p>
    <w:p w:rsidR="00872AFF" w:rsidRPr="00872AFF" w:rsidRDefault="00872AFF" w:rsidP="00872AFF">
      <w:pPr>
        <w:spacing w:line="360" w:lineRule="auto"/>
        <w:contextualSpacing/>
        <w:jc w:val="center"/>
        <w:rPr>
          <w:rFonts w:eastAsia="黑体"/>
          <w:b/>
          <w:sz w:val="36"/>
          <w:szCs w:val="36"/>
        </w:rPr>
      </w:pPr>
      <w:r w:rsidRPr="009E2207">
        <w:rPr>
          <w:rFonts w:eastAsia="黑体" w:hAnsi="黑体"/>
          <w:b/>
          <w:sz w:val="36"/>
          <w:szCs w:val="36"/>
        </w:rPr>
        <w:t>一届二次会议参会回执表</w:t>
      </w:r>
    </w:p>
    <w:p w:rsidR="00AD1F97" w:rsidRDefault="00AD1F97" w:rsidP="00872AFF">
      <w:pPr>
        <w:rPr>
          <w:rFonts w:ascii="仿宋_GB2312" w:eastAsia="仿宋_GB2312" w:hAnsi="宋体" w:cs="Tahoma"/>
          <w:sz w:val="28"/>
        </w:rPr>
      </w:pPr>
      <w:r>
        <w:rPr>
          <w:rFonts w:ascii="仿宋_GB2312" w:eastAsia="仿宋_GB2312" w:hAnsi="宋体" w:cs="Tahoma" w:hint="eastAsia"/>
          <w:sz w:val="28"/>
        </w:rPr>
        <w:t>公司名称：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1476"/>
        <w:gridCol w:w="1800"/>
        <w:gridCol w:w="1980"/>
      </w:tblGrid>
      <w:tr w:rsidR="00AD1F97" w:rsidTr="00DB70AA">
        <w:tc>
          <w:tcPr>
            <w:tcW w:w="180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参会人员</w:t>
            </w:r>
          </w:p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职务</w:t>
            </w:r>
          </w:p>
        </w:tc>
        <w:tc>
          <w:tcPr>
            <w:tcW w:w="1476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电话/传真</w:t>
            </w:r>
          </w:p>
        </w:tc>
        <w:tc>
          <w:tcPr>
            <w:tcW w:w="180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移动电话</w:t>
            </w:r>
          </w:p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（可不填）</w:t>
            </w:r>
          </w:p>
        </w:tc>
        <w:tc>
          <w:tcPr>
            <w:tcW w:w="198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  <w:r>
              <w:rPr>
                <w:rFonts w:ascii="仿宋_GB2312" w:eastAsia="仿宋_GB2312" w:hAnsi="宋体" w:cs="Tahoma" w:hint="eastAsia"/>
                <w:sz w:val="24"/>
              </w:rPr>
              <w:t>电子信箱</w:t>
            </w:r>
          </w:p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4"/>
              </w:rPr>
            </w:pPr>
          </w:p>
        </w:tc>
      </w:tr>
      <w:tr w:rsidR="00AD1F97" w:rsidTr="005100D1">
        <w:trPr>
          <w:trHeight w:val="519"/>
        </w:trPr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62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476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98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</w:tr>
      <w:tr w:rsidR="00AD1F97" w:rsidTr="005100D1">
        <w:trPr>
          <w:trHeight w:val="453"/>
        </w:trPr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62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476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98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</w:tr>
      <w:tr w:rsidR="00AD1F97" w:rsidTr="005100D1">
        <w:trPr>
          <w:trHeight w:val="461"/>
        </w:trPr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62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476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98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</w:tr>
      <w:tr w:rsidR="00AD1F97" w:rsidTr="005100D1">
        <w:trPr>
          <w:trHeight w:val="520"/>
        </w:trPr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62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476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80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98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</w:tr>
    </w:tbl>
    <w:p w:rsidR="00AD1F97" w:rsidRDefault="00AD1F97" w:rsidP="00AD1F97">
      <w:pPr>
        <w:rPr>
          <w:rFonts w:ascii="仿宋_GB2312" w:eastAsia="仿宋_GB2312" w:hAnsi="宋体" w:cs="Tahoma"/>
          <w:b/>
          <w:sz w:val="28"/>
        </w:rPr>
      </w:pPr>
      <w:r>
        <w:rPr>
          <w:rFonts w:ascii="仿宋_GB2312" w:eastAsia="仿宋_GB2312" w:hAnsi="宋体" w:cs="Tahoma" w:hint="eastAsia"/>
          <w:b/>
          <w:sz w:val="28"/>
        </w:rPr>
        <w:t>联系人</w:t>
      </w:r>
    </w:p>
    <w:tbl>
      <w:tblPr>
        <w:tblW w:w="8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516"/>
        <w:gridCol w:w="1260"/>
        <w:gridCol w:w="1440"/>
        <w:gridCol w:w="1472"/>
        <w:gridCol w:w="1516"/>
      </w:tblGrid>
      <w:tr w:rsidR="00AD1F97" w:rsidTr="00DB70AA">
        <w:tc>
          <w:tcPr>
            <w:tcW w:w="144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姓名</w:t>
            </w:r>
          </w:p>
        </w:tc>
        <w:tc>
          <w:tcPr>
            <w:tcW w:w="1516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办公电话</w:t>
            </w:r>
          </w:p>
        </w:tc>
        <w:tc>
          <w:tcPr>
            <w:tcW w:w="126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传真</w:t>
            </w:r>
          </w:p>
        </w:tc>
        <w:tc>
          <w:tcPr>
            <w:tcW w:w="144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移动电话</w:t>
            </w:r>
          </w:p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（必填）</w:t>
            </w:r>
          </w:p>
        </w:tc>
        <w:tc>
          <w:tcPr>
            <w:tcW w:w="1472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电子信箱</w:t>
            </w:r>
          </w:p>
        </w:tc>
        <w:tc>
          <w:tcPr>
            <w:tcW w:w="1516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其它要求</w:t>
            </w:r>
          </w:p>
        </w:tc>
      </w:tr>
      <w:tr w:rsidR="00AD1F97" w:rsidTr="005100D1">
        <w:trPr>
          <w:trHeight w:val="447"/>
        </w:trPr>
        <w:tc>
          <w:tcPr>
            <w:tcW w:w="144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516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26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440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472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1516" w:type="dxa"/>
          </w:tcPr>
          <w:p w:rsidR="00AD1F97" w:rsidRDefault="00AD1F97" w:rsidP="005100D1">
            <w:pPr>
              <w:rPr>
                <w:rFonts w:ascii="仿宋_GB2312" w:eastAsia="仿宋_GB2312" w:hAnsi="宋体" w:cs="Tahoma"/>
                <w:sz w:val="28"/>
              </w:rPr>
            </w:pPr>
          </w:p>
        </w:tc>
      </w:tr>
    </w:tbl>
    <w:p w:rsidR="00AD1F97" w:rsidRDefault="00AD1F97" w:rsidP="00AD1F97">
      <w:pPr>
        <w:rPr>
          <w:rFonts w:ascii="仿宋_GB2312" w:eastAsia="仿宋_GB2312" w:hAnsi="宋体" w:cs="Tahoma"/>
          <w:sz w:val="28"/>
        </w:rPr>
      </w:pPr>
    </w:p>
    <w:p w:rsidR="00AD1F97" w:rsidRDefault="00AD1F97" w:rsidP="00AD1F97">
      <w:pPr>
        <w:rPr>
          <w:rFonts w:ascii="仿宋_GB2312" w:eastAsia="仿宋_GB2312" w:hAnsi="宋体" w:cs="Tahoma"/>
          <w:b/>
          <w:bCs/>
          <w:sz w:val="28"/>
        </w:rPr>
      </w:pPr>
      <w:r>
        <w:rPr>
          <w:rFonts w:ascii="仿宋_GB2312" w:eastAsia="仿宋_GB2312" w:hAnsi="宋体" w:cs="Tahoma" w:hint="eastAsia"/>
          <w:b/>
          <w:bCs/>
          <w:sz w:val="28"/>
        </w:rPr>
        <w:t>住宿要求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1260"/>
        <w:gridCol w:w="4500"/>
      </w:tblGrid>
      <w:tr w:rsidR="00AD1F97" w:rsidTr="00DB70AA">
        <w:trPr>
          <w:cantSplit/>
          <w:trHeight w:val="497"/>
        </w:trPr>
        <w:tc>
          <w:tcPr>
            <w:tcW w:w="288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规格</w:t>
            </w:r>
          </w:p>
        </w:tc>
        <w:tc>
          <w:tcPr>
            <w:tcW w:w="126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间数</w:t>
            </w:r>
          </w:p>
        </w:tc>
        <w:tc>
          <w:tcPr>
            <w:tcW w:w="450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ascii="仿宋_GB2312" w:eastAsia="仿宋_GB2312" w:hAnsi="宋体" w:cs="Tahoma" w:hint="eastAsia"/>
                <w:sz w:val="28"/>
              </w:rPr>
              <w:t>移动电话（必填）</w:t>
            </w:r>
          </w:p>
        </w:tc>
      </w:tr>
      <w:tr w:rsidR="00AD1F97" w:rsidTr="00DB70AA">
        <w:trPr>
          <w:cantSplit/>
          <w:trHeight w:val="349"/>
        </w:trPr>
        <w:tc>
          <w:tcPr>
            <w:tcW w:w="288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eastAsia="仿宋_GB2312" w:hint="eastAsia"/>
                <w:sz w:val="28"/>
              </w:rPr>
              <w:t>标准房（双人间）</w:t>
            </w:r>
          </w:p>
        </w:tc>
        <w:tc>
          <w:tcPr>
            <w:tcW w:w="126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450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</w:p>
        </w:tc>
      </w:tr>
      <w:tr w:rsidR="00AD1F97" w:rsidTr="00DB70AA">
        <w:trPr>
          <w:cantSplit/>
          <w:trHeight w:val="447"/>
        </w:trPr>
        <w:tc>
          <w:tcPr>
            <w:tcW w:w="288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  <w:r>
              <w:rPr>
                <w:rFonts w:eastAsia="仿宋_GB2312" w:hint="eastAsia"/>
                <w:sz w:val="28"/>
              </w:rPr>
              <w:t>标准房（单人间）</w:t>
            </w:r>
          </w:p>
        </w:tc>
        <w:tc>
          <w:tcPr>
            <w:tcW w:w="126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</w:p>
        </w:tc>
        <w:tc>
          <w:tcPr>
            <w:tcW w:w="4500" w:type="dxa"/>
            <w:vAlign w:val="center"/>
          </w:tcPr>
          <w:p w:rsidR="00AD1F97" w:rsidRDefault="00AD1F97" w:rsidP="00DB70AA">
            <w:pPr>
              <w:jc w:val="center"/>
              <w:rPr>
                <w:rFonts w:ascii="仿宋_GB2312" w:eastAsia="仿宋_GB2312" w:hAnsi="宋体" w:cs="Tahoma"/>
                <w:sz w:val="28"/>
              </w:rPr>
            </w:pPr>
          </w:p>
        </w:tc>
      </w:tr>
    </w:tbl>
    <w:p w:rsidR="00AD1F97" w:rsidRDefault="00AD1F97" w:rsidP="00AD1F97">
      <w:pPr>
        <w:rPr>
          <w:rFonts w:ascii="仿宋_GB2312" w:eastAsia="仿宋_GB2312" w:hAnsi="宋体" w:cs="Tahoma"/>
          <w:sz w:val="28"/>
        </w:rPr>
      </w:pPr>
    </w:p>
    <w:p w:rsidR="009A3899" w:rsidRDefault="009A3899" w:rsidP="00AD1F97">
      <w:pPr>
        <w:rPr>
          <w:rFonts w:ascii="仿宋_GB2312" w:eastAsia="仿宋_GB2312" w:hAnsi="宋体" w:cs="Tahoma"/>
          <w:sz w:val="28"/>
        </w:rPr>
      </w:pPr>
    </w:p>
    <w:p w:rsidR="00AD1F97" w:rsidRDefault="00AD1F97" w:rsidP="00AD1F97">
      <w:pPr>
        <w:jc w:val="right"/>
        <w:rPr>
          <w:rFonts w:ascii="仿宋_GB2312" w:eastAsia="仿宋_GB2312" w:hAnsi="宋体" w:cs="Tahoma"/>
          <w:sz w:val="28"/>
        </w:rPr>
      </w:pPr>
      <w:r>
        <w:rPr>
          <w:rFonts w:ascii="仿宋_GB2312" w:eastAsia="仿宋_GB2312" w:hAnsi="宋体" w:cs="Tahoma" w:hint="eastAsia"/>
          <w:sz w:val="28"/>
        </w:rPr>
        <w:t>（公司盖章）</w:t>
      </w:r>
    </w:p>
    <w:p w:rsidR="00AD1F97" w:rsidRPr="009A3899" w:rsidRDefault="00AD1F97" w:rsidP="009A3899">
      <w:pPr>
        <w:jc w:val="right"/>
      </w:pPr>
      <w:r>
        <w:rPr>
          <w:rFonts w:ascii="仿宋_GB2312" w:eastAsia="仿宋_GB2312" w:hAnsi="宋体" w:cs="Tahoma" w:hint="eastAsia"/>
          <w:sz w:val="28"/>
        </w:rPr>
        <w:t>年     月    日</w:t>
      </w:r>
    </w:p>
    <w:sectPr w:rsidR="00AD1F97" w:rsidRPr="009A3899" w:rsidSect="00496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CE0" w:rsidRDefault="009D3CE0" w:rsidP="00924DC3">
      <w:r>
        <w:separator/>
      </w:r>
    </w:p>
  </w:endnote>
  <w:endnote w:type="continuationSeparator" w:id="1">
    <w:p w:rsidR="009D3CE0" w:rsidRDefault="009D3CE0" w:rsidP="0092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CE0" w:rsidRDefault="009D3CE0" w:rsidP="00924DC3">
      <w:r>
        <w:separator/>
      </w:r>
    </w:p>
  </w:footnote>
  <w:footnote w:type="continuationSeparator" w:id="1">
    <w:p w:rsidR="009D3CE0" w:rsidRDefault="009D3CE0" w:rsidP="0092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8C1"/>
    <w:rsid w:val="00015084"/>
    <w:rsid w:val="00080194"/>
    <w:rsid w:val="0008023A"/>
    <w:rsid w:val="00090AE1"/>
    <w:rsid w:val="000A14EF"/>
    <w:rsid w:val="000D4388"/>
    <w:rsid w:val="00106894"/>
    <w:rsid w:val="001368C1"/>
    <w:rsid w:val="001538CC"/>
    <w:rsid w:val="001E05DA"/>
    <w:rsid w:val="0021068F"/>
    <w:rsid w:val="0023478C"/>
    <w:rsid w:val="00291EE1"/>
    <w:rsid w:val="002B3852"/>
    <w:rsid w:val="002C3D59"/>
    <w:rsid w:val="002E4890"/>
    <w:rsid w:val="003219F7"/>
    <w:rsid w:val="00332C15"/>
    <w:rsid w:val="00367537"/>
    <w:rsid w:val="0038241A"/>
    <w:rsid w:val="00392EA1"/>
    <w:rsid w:val="003A0DEE"/>
    <w:rsid w:val="003B11A6"/>
    <w:rsid w:val="003E58B5"/>
    <w:rsid w:val="00422AA2"/>
    <w:rsid w:val="00456AF7"/>
    <w:rsid w:val="00463ABC"/>
    <w:rsid w:val="00496713"/>
    <w:rsid w:val="004E2D7D"/>
    <w:rsid w:val="004E61EA"/>
    <w:rsid w:val="004F7C56"/>
    <w:rsid w:val="00501588"/>
    <w:rsid w:val="00535849"/>
    <w:rsid w:val="00554452"/>
    <w:rsid w:val="00577A06"/>
    <w:rsid w:val="005A7164"/>
    <w:rsid w:val="005D191C"/>
    <w:rsid w:val="005F19EF"/>
    <w:rsid w:val="00661242"/>
    <w:rsid w:val="006623C1"/>
    <w:rsid w:val="006C41CD"/>
    <w:rsid w:val="006F776C"/>
    <w:rsid w:val="0070413F"/>
    <w:rsid w:val="00705A73"/>
    <w:rsid w:val="007413BF"/>
    <w:rsid w:val="007557BC"/>
    <w:rsid w:val="007B7862"/>
    <w:rsid w:val="007C0C2C"/>
    <w:rsid w:val="007F0F04"/>
    <w:rsid w:val="00800681"/>
    <w:rsid w:val="0080184B"/>
    <w:rsid w:val="00803CFF"/>
    <w:rsid w:val="00822F26"/>
    <w:rsid w:val="0085724A"/>
    <w:rsid w:val="00872AFF"/>
    <w:rsid w:val="00873C5F"/>
    <w:rsid w:val="00877D8E"/>
    <w:rsid w:val="008A1B41"/>
    <w:rsid w:val="008A4E22"/>
    <w:rsid w:val="008E4C41"/>
    <w:rsid w:val="008F3857"/>
    <w:rsid w:val="00923DBE"/>
    <w:rsid w:val="00924DC3"/>
    <w:rsid w:val="009935BB"/>
    <w:rsid w:val="009937C5"/>
    <w:rsid w:val="009A3899"/>
    <w:rsid w:val="009D3CE0"/>
    <w:rsid w:val="00A1108E"/>
    <w:rsid w:val="00A44368"/>
    <w:rsid w:val="00A459BA"/>
    <w:rsid w:val="00A51493"/>
    <w:rsid w:val="00A77DB4"/>
    <w:rsid w:val="00AB436D"/>
    <w:rsid w:val="00AC1B90"/>
    <w:rsid w:val="00AD1F97"/>
    <w:rsid w:val="00AF0773"/>
    <w:rsid w:val="00AF671E"/>
    <w:rsid w:val="00AF79FD"/>
    <w:rsid w:val="00B86B6B"/>
    <w:rsid w:val="00B93604"/>
    <w:rsid w:val="00BB3F1A"/>
    <w:rsid w:val="00BD240D"/>
    <w:rsid w:val="00BD749C"/>
    <w:rsid w:val="00BE3AF5"/>
    <w:rsid w:val="00C205EE"/>
    <w:rsid w:val="00CA40AC"/>
    <w:rsid w:val="00CB14CB"/>
    <w:rsid w:val="00CB3431"/>
    <w:rsid w:val="00CF004B"/>
    <w:rsid w:val="00D00A29"/>
    <w:rsid w:val="00D01EAE"/>
    <w:rsid w:val="00D314F5"/>
    <w:rsid w:val="00DA745F"/>
    <w:rsid w:val="00DB47D1"/>
    <w:rsid w:val="00DB70AA"/>
    <w:rsid w:val="00DC73DF"/>
    <w:rsid w:val="00E03448"/>
    <w:rsid w:val="00E26730"/>
    <w:rsid w:val="00E52D84"/>
    <w:rsid w:val="00EA0074"/>
    <w:rsid w:val="00EB0FA8"/>
    <w:rsid w:val="00EC59FB"/>
    <w:rsid w:val="00ED19BD"/>
    <w:rsid w:val="00EF228F"/>
    <w:rsid w:val="00F168F4"/>
    <w:rsid w:val="00F974D0"/>
    <w:rsid w:val="00FC0D3D"/>
    <w:rsid w:val="00FD223D"/>
    <w:rsid w:val="00FD2F54"/>
    <w:rsid w:val="00FF1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C1"/>
    <w:pPr>
      <w:widowControl w:val="0"/>
      <w:jc w:val="both"/>
    </w:pPr>
    <w:rPr>
      <w:rFonts w:ascii="Times New Roman" w:eastAsia="方正仿宋简体" w:hAnsi="Times New Roman" w:cs="Times New Roman"/>
      <w:spacing w:val="6"/>
      <w:sz w:val="30"/>
      <w:szCs w:val="24"/>
    </w:rPr>
  </w:style>
  <w:style w:type="paragraph" w:styleId="3">
    <w:name w:val="heading 3"/>
    <w:basedOn w:val="a"/>
    <w:link w:val="3Char"/>
    <w:uiPriority w:val="9"/>
    <w:qFormat/>
    <w:rsid w:val="004E61E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pacing w:val="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DC3"/>
    <w:rPr>
      <w:rFonts w:ascii="Times New Roman" w:eastAsia="方正仿宋简体" w:hAnsi="Times New Roman" w:cs="Times New Roman"/>
      <w:spacing w:val="6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DC3"/>
    <w:rPr>
      <w:rFonts w:ascii="Times New Roman" w:eastAsia="方正仿宋简体" w:hAnsi="Times New Roman" w:cs="Times New Roman"/>
      <w:spacing w:val="6"/>
      <w:sz w:val="18"/>
      <w:szCs w:val="18"/>
    </w:rPr>
  </w:style>
  <w:style w:type="paragraph" w:styleId="a5">
    <w:name w:val="Body Text Indent"/>
    <w:basedOn w:val="a"/>
    <w:link w:val="Char1"/>
    <w:rsid w:val="00AD1F97"/>
    <w:pPr>
      <w:adjustRightInd w:val="0"/>
      <w:snapToGrid w:val="0"/>
      <w:spacing w:line="500" w:lineRule="atLeast"/>
      <w:ind w:left="1" w:firstLineChars="200" w:firstLine="560"/>
    </w:pPr>
    <w:rPr>
      <w:rFonts w:eastAsia="仿宋_GB2312"/>
      <w:spacing w:val="0"/>
      <w:sz w:val="28"/>
    </w:rPr>
  </w:style>
  <w:style w:type="character" w:customStyle="1" w:styleId="Char1">
    <w:name w:val="正文文本缩进 Char"/>
    <w:basedOn w:val="a0"/>
    <w:link w:val="a5"/>
    <w:rsid w:val="00AD1F97"/>
    <w:rPr>
      <w:rFonts w:ascii="Times New Roman" w:eastAsia="仿宋_GB2312" w:hAnsi="Times New Roman" w:cs="Times New Roman"/>
      <w:sz w:val="28"/>
      <w:szCs w:val="24"/>
    </w:rPr>
  </w:style>
  <w:style w:type="character" w:styleId="a6">
    <w:name w:val="Hyperlink"/>
    <w:rsid w:val="00AD1F97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4E61EA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4E61EA"/>
    <w:rPr>
      <w:i/>
      <w:iCs/>
    </w:rPr>
  </w:style>
  <w:style w:type="paragraph" w:styleId="a8">
    <w:name w:val="Date"/>
    <w:basedOn w:val="a"/>
    <w:next w:val="a"/>
    <w:link w:val="Char2"/>
    <w:uiPriority w:val="99"/>
    <w:semiHidden/>
    <w:unhideWhenUsed/>
    <w:rsid w:val="00822F2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22F26"/>
    <w:rPr>
      <w:rFonts w:ascii="Times New Roman" w:eastAsia="方正仿宋简体" w:hAnsi="Times New Roman" w:cs="Times New Roman"/>
      <w:spacing w:val="6"/>
      <w:sz w:val="30"/>
      <w:szCs w:val="24"/>
    </w:rPr>
  </w:style>
  <w:style w:type="paragraph" w:styleId="a9">
    <w:name w:val="List Paragraph"/>
    <w:basedOn w:val="a"/>
    <w:uiPriority w:val="34"/>
    <w:qFormat/>
    <w:rsid w:val="00872AFF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8F385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F3857"/>
    <w:rPr>
      <w:rFonts w:ascii="Times New Roman" w:eastAsia="方正仿宋简体" w:hAnsi="Times New Roman" w:cs="Times New Roman"/>
      <w:spacing w:val="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70792579@qq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tma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tma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7236-BFFF-44D5-834A-C2F804EF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138</Words>
  <Characters>790</Characters>
  <Application>Microsoft Office Word</Application>
  <DocSecurity>0</DocSecurity>
  <Lines>6</Lines>
  <Paragraphs>1</Paragraphs>
  <ScaleCrop>false</ScaleCrop>
  <Company>Sky123.Org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40</cp:revision>
  <dcterms:created xsi:type="dcterms:W3CDTF">2015-04-24T02:57:00Z</dcterms:created>
  <dcterms:modified xsi:type="dcterms:W3CDTF">2015-10-08T02:52:00Z</dcterms:modified>
</cp:coreProperties>
</file>