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87" w:rsidRPr="000E1DC3" w:rsidRDefault="00D15F87" w:rsidP="00D15F87">
      <w:pPr>
        <w:snapToGrid w:val="0"/>
        <w:spacing w:line="360" w:lineRule="auto"/>
        <w:contextualSpacing/>
        <w:rPr>
          <w:rFonts w:ascii="楷体_GB2312" w:eastAsia="楷体_GB2312" w:hint="eastAsia"/>
          <w:b/>
          <w:sz w:val="30"/>
          <w:szCs w:val="30"/>
        </w:rPr>
      </w:pPr>
      <w:r w:rsidRPr="000E1DC3">
        <w:rPr>
          <w:rFonts w:ascii="楷体_GB2312" w:eastAsia="楷体_GB2312" w:hint="eastAsia"/>
          <w:b/>
          <w:sz w:val="30"/>
          <w:szCs w:val="30"/>
        </w:rPr>
        <w:t>附件</w:t>
      </w:r>
      <w:r w:rsidRPr="00FE107B">
        <w:rPr>
          <w:rFonts w:ascii="Times New Roman" w:eastAsia="楷体_GB2312" w:hAnsi="Times New Roman"/>
          <w:b/>
          <w:sz w:val="30"/>
          <w:szCs w:val="30"/>
        </w:rPr>
        <w:t>3</w:t>
      </w:r>
      <w:r w:rsidRPr="000E1DC3">
        <w:rPr>
          <w:rFonts w:ascii="楷体_GB2312" w:eastAsia="楷体_GB2312" w:hint="eastAsia"/>
          <w:b/>
          <w:sz w:val="30"/>
          <w:szCs w:val="30"/>
        </w:rPr>
        <w:t>：</w:t>
      </w:r>
    </w:p>
    <w:p w:rsidR="00D15F87" w:rsidRPr="000E1DC3" w:rsidRDefault="00D15F87" w:rsidP="00D15F87">
      <w:pPr>
        <w:snapToGrid w:val="0"/>
        <w:spacing w:line="360" w:lineRule="auto"/>
        <w:contextualSpacing/>
        <w:jc w:val="center"/>
        <w:rPr>
          <w:rFonts w:ascii="黑体" w:eastAsia="黑体" w:hAnsi="黑体"/>
          <w:b/>
          <w:sz w:val="32"/>
          <w:szCs w:val="36"/>
        </w:rPr>
      </w:pPr>
      <w:bookmarkStart w:id="0" w:name="_GoBack"/>
      <w:r w:rsidRPr="00FE107B">
        <w:rPr>
          <w:rFonts w:ascii="Times New Roman" w:eastAsia="黑体" w:hAnsi="Times New Roman"/>
          <w:b/>
          <w:sz w:val="32"/>
          <w:szCs w:val="36"/>
        </w:rPr>
        <w:t>2015</w:t>
      </w:r>
      <w:r>
        <w:rPr>
          <w:rFonts w:ascii="黑体" w:eastAsia="黑体" w:hAnsi="黑体" w:hint="eastAsia"/>
          <w:b/>
          <w:sz w:val="32"/>
          <w:szCs w:val="36"/>
        </w:rPr>
        <w:t>年全国茉莉花茶优秀</w:t>
      </w:r>
      <w:proofErr w:type="gramStart"/>
      <w:r>
        <w:rPr>
          <w:rFonts w:ascii="黑体" w:eastAsia="黑体" w:hAnsi="黑体" w:hint="eastAsia"/>
          <w:b/>
          <w:sz w:val="32"/>
          <w:szCs w:val="36"/>
        </w:rPr>
        <w:t>品牌评选</w:t>
      </w:r>
      <w:proofErr w:type="gramEnd"/>
      <w:r>
        <w:rPr>
          <w:rFonts w:ascii="黑体" w:eastAsia="黑体" w:hAnsi="黑体" w:hint="eastAsia"/>
          <w:b/>
          <w:sz w:val="32"/>
          <w:szCs w:val="36"/>
        </w:rPr>
        <w:t>活动参选企业基本情况调查表</w:t>
      </w:r>
    </w:p>
    <w:bookmarkEnd w:id="0"/>
    <w:p w:rsidR="00D15F87" w:rsidRPr="000E1DC3" w:rsidRDefault="00D15F87" w:rsidP="00D15F87">
      <w:pPr>
        <w:snapToGrid w:val="0"/>
        <w:spacing w:line="360" w:lineRule="auto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t>（企业盖章）</w:t>
      </w: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562"/>
        <w:gridCol w:w="709"/>
        <w:gridCol w:w="1038"/>
        <w:gridCol w:w="18"/>
        <w:gridCol w:w="1034"/>
        <w:gridCol w:w="30"/>
        <w:gridCol w:w="15"/>
        <w:gridCol w:w="1035"/>
        <w:gridCol w:w="189"/>
        <w:gridCol w:w="1080"/>
        <w:gridCol w:w="1563"/>
      </w:tblGrid>
      <w:tr w:rsidR="00D15F87" w:rsidTr="00AC16DC">
        <w:trPr>
          <w:trHeight w:val="287"/>
        </w:trPr>
        <w:tc>
          <w:tcPr>
            <w:tcW w:w="1809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企业名称</w:t>
            </w:r>
          </w:p>
        </w:tc>
        <w:tc>
          <w:tcPr>
            <w:tcW w:w="3309" w:type="dxa"/>
            <w:gridSpan w:val="3"/>
            <w:vAlign w:val="center"/>
          </w:tcPr>
          <w:p w:rsidR="00D15F87" w:rsidRDefault="00D15F87" w:rsidP="00AC16DC">
            <w:pPr>
              <w:contextualSpacing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法人代表</w:t>
            </w:r>
          </w:p>
        </w:tc>
        <w:tc>
          <w:tcPr>
            <w:tcW w:w="1239" w:type="dxa"/>
            <w:gridSpan w:val="3"/>
            <w:vAlign w:val="center"/>
          </w:tcPr>
          <w:p w:rsidR="00D15F87" w:rsidRDefault="00D15F87" w:rsidP="00AC16DC">
            <w:pPr>
              <w:contextualSpacing/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15F87" w:rsidRDefault="00D15F87" w:rsidP="00AC16DC">
            <w:pPr>
              <w:ind w:left="7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总经理</w:t>
            </w:r>
          </w:p>
        </w:tc>
        <w:tc>
          <w:tcPr>
            <w:tcW w:w="1563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D15F87" w:rsidTr="00AC16DC">
        <w:trPr>
          <w:trHeight w:val="65"/>
        </w:trPr>
        <w:tc>
          <w:tcPr>
            <w:tcW w:w="675" w:type="dxa"/>
            <w:vMerge w:val="restart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基本</w:t>
            </w:r>
          </w:p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情况</w:t>
            </w:r>
          </w:p>
        </w:tc>
        <w:tc>
          <w:tcPr>
            <w:tcW w:w="1134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地址</w:t>
            </w:r>
          </w:p>
        </w:tc>
        <w:tc>
          <w:tcPr>
            <w:tcW w:w="5630" w:type="dxa"/>
            <w:gridSpan w:val="9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邮编</w:t>
            </w:r>
          </w:p>
        </w:tc>
        <w:tc>
          <w:tcPr>
            <w:tcW w:w="1563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15F87" w:rsidTr="00AC16DC">
        <w:trPr>
          <w:trHeight w:val="65"/>
        </w:trPr>
        <w:tc>
          <w:tcPr>
            <w:tcW w:w="675" w:type="dxa"/>
            <w:vMerge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电话</w:t>
            </w:r>
          </w:p>
        </w:tc>
        <w:tc>
          <w:tcPr>
            <w:tcW w:w="3327" w:type="dxa"/>
            <w:gridSpan w:val="4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传真</w:t>
            </w:r>
          </w:p>
        </w:tc>
        <w:tc>
          <w:tcPr>
            <w:tcW w:w="1224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联系人</w:t>
            </w:r>
          </w:p>
        </w:tc>
        <w:tc>
          <w:tcPr>
            <w:tcW w:w="1563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15F87" w:rsidTr="00AC16DC">
        <w:trPr>
          <w:trHeight w:val="408"/>
        </w:trPr>
        <w:tc>
          <w:tcPr>
            <w:tcW w:w="675" w:type="dxa"/>
            <w:vMerge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电子邮箱</w:t>
            </w:r>
          </w:p>
        </w:tc>
        <w:tc>
          <w:tcPr>
            <w:tcW w:w="3327" w:type="dxa"/>
            <w:gridSpan w:val="4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联系</w:t>
            </w:r>
            <w:r>
              <w:rPr>
                <w:sz w:val="18"/>
                <w:szCs w:val="18"/>
              </w:rPr>
              <w:t>QQ</w:t>
            </w:r>
          </w:p>
        </w:tc>
        <w:tc>
          <w:tcPr>
            <w:tcW w:w="1224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公司网址</w:t>
            </w:r>
          </w:p>
        </w:tc>
        <w:tc>
          <w:tcPr>
            <w:tcW w:w="1563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D15F87" w:rsidTr="00AC16DC">
        <w:trPr>
          <w:cantSplit/>
          <w:trHeight w:hRule="exact" w:val="394"/>
        </w:trPr>
        <w:tc>
          <w:tcPr>
            <w:tcW w:w="675" w:type="dxa"/>
            <w:vMerge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企业性质</w:t>
            </w:r>
          </w:p>
        </w:tc>
        <w:tc>
          <w:tcPr>
            <w:tcW w:w="8273" w:type="dxa"/>
            <w:gridSpan w:val="11"/>
            <w:vAlign w:val="center"/>
          </w:tcPr>
          <w:p w:rsidR="00D15F87" w:rsidRDefault="00D15F87" w:rsidP="00AC16DC">
            <w:pPr>
              <w:contextualSpacing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z w:val="18"/>
                <w:szCs w:val="18"/>
              </w:rPr>
              <w:t>民营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Ansi="微软雅黑"/>
                <w:color w:val="000000"/>
                <w:sz w:val="18"/>
                <w:szCs w:val="18"/>
              </w:rPr>
              <w:t>股份制民营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Ansi="微软雅黑"/>
                <w:color w:val="000000"/>
                <w:sz w:val="18"/>
                <w:szCs w:val="18"/>
              </w:rPr>
              <w:t>国有控股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Ansi="微软雅黑"/>
                <w:color w:val="000000"/>
                <w:sz w:val="18"/>
                <w:szCs w:val="18"/>
              </w:rPr>
              <w:t>集体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Ansi="微软雅黑"/>
                <w:color w:val="000000"/>
                <w:sz w:val="18"/>
                <w:szCs w:val="18"/>
              </w:rPr>
              <w:t>中外合资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Ansi="微软雅黑"/>
                <w:color w:val="000000"/>
                <w:sz w:val="18"/>
                <w:szCs w:val="18"/>
              </w:rPr>
              <w:t>其它</w:t>
            </w:r>
            <w:r>
              <w:rPr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hAnsi="微软雅黑"/>
                <w:color w:val="000000"/>
                <w:sz w:val="18"/>
                <w:szCs w:val="18"/>
                <w:u w:val="single"/>
              </w:rPr>
              <w:t>请注明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)                      </w:t>
            </w:r>
          </w:p>
        </w:tc>
      </w:tr>
      <w:tr w:rsidR="00D15F87" w:rsidTr="00AC16DC">
        <w:trPr>
          <w:cantSplit/>
          <w:trHeight w:hRule="exact" w:val="265"/>
        </w:trPr>
        <w:tc>
          <w:tcPr>
            <w:tcW w:w="675" w:type="dxa"/>
            <w:vMerge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企业称号</w:t>
            </w:r>
          </w:p>
        </w:tc>
        <w:tc>
          <w:tcPr>
            <w:tcW w:w="8273" w:type="dxa"/>
            <w:gridSpan w:val="11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z w:val="18"/>
                <w:szCs w:val="18"/>
              </w:rPr>
              <w:t>国家级</w:t>
            </w:r>
            <w:r>
              <w:rPr>
                <w:color w:val="000000"/>
                <w:sz w:val="18"/>
                <w:szCs w:val="18"/>
              </w:rPr>
              <w:t xml:space="preserve">        □</w:t>
            </w:r>
            <w:r>
              <w:rPr>
                <w:rFonts w:hAnsi="微软雅黑"/>
                <w:color w:val="000000"/>
                <w:sz w:val="18"/>
                <w:szCs w:val="18"/>
              </w:rPr>
              <w:t>省部级</w:t>
            </w:r>
            <w:r>
              <w:rPr>
                <w:color w:val="000000"/>
                <w:sz w:val="18"/>
                <w:szCs w:val="18"/>
              </w:rPr>
              <w:t xml:space="preserve">        □</w:t>
            </w:r>
            <w:r>
              <w:rPr>
                <w:rFonts w:hAnsi="微软雅黑"/>
                <w:color w:val="000000"/>
                <w:sz w:val="18"/>
                <w:szCs w:val="18"/>
              </w:rPr>
              <w:t>地市级</w:t>
            </w:r>
            <w:r>
              <w:rPr>
                <w:color w:val="000000"/>
                <w:sz w:val="18"/>
                <w:szCs w:val="18"/>
              </w:rPr>
              <w:t xml:space="preserve">       □</w:t>
            </w:r>
            <w:r>
              <w:rPr>
                <w:rFonts w:hAnsi="微软雅黑"/>
                <w:color w:val="000000"/>
                <w:sz w:val="18"/>
                <w:szCs w:val="18"/>
              </w:rPr>
              <w:t>县市级</w:t>
            </w:r>
            <w:r>
              <w:rPr>
                <w:color w:val="000000"/>
                <w:sz w:val="18"/>
                <w:szCs w:val="18"/>
              </w:rPr>
              <w:t xml:space="preserve">       □</w:t>
            </w:r>
            <w:r>
              <w:rPr>
                <w:rFonts w:hAnsi="微软雅黑"/>
                <w:color w:val="000000"/>
                <w:sz w:val="18"/>
                <w:szCs w:val="18"/>
              </w:rPr>
              <w:t>非龙头企业</w:t>
            </w:r>
          </w:p>
        </w:tc>
      </w:tr>
      <w:tr w:rsidR="00D15F87" w:rsidTr="00AC16DC">
        <w:trPr>
          <w:cantSplit/>
          <w:trHeight w:hRule="exact" w:val="326"/>
        </w:trPr>
        <w:tc>
          <w:tcPr>
            <w:tcW w:w="675" w:type="dxa"/>
            <w:vMerge/>
            <w:vAlign w:val="center"/>
          </w:tcPr>
          <w:p w:rsidR="00D15F87" w:rsidRDefault="00D15F87" w:rsidP="00AC16D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>
              <w:rPr>
                <w:rFonts w:hAnsi="宋体"/>
                <w:sz w:val="18"/>
                <w:szCs w:val="18"/>
              </w:rPr>
              <w:t>年末总资产</w:t>
            </w:r>
            <w:r>
              <w:rPr>
                <w:sz w:val="18"/>
                <w:szCs w:val="18"/>
                <w:u w:val="single"/>
              </w:rPr>
              <w:t xml:space="preserve">        </w:t>
            </w:r>
            <w:r>
              <w:rPr>
                <w:rFonts w:hAnsi="宋体"/>
                <w:sz w:val="18"/>
                <w:szCs w:val="18"/>
              </w:rPr>
              <w:t>万</w:t>
            </w:r>
          </w:p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  <w:u w:val="single"/>
              </w:rPr>
            </w:pPr>
            <w:r>
              <w:rPr>
                <w:rFonts w:hAnsi="宋体"/>
                <w:sz w:val="18"/>
                <w:szCs w:val="18"/>
              </w:rPr>
              <w:t>元</w:t>
            </w:r>
          </w:p>
          <w:p w:rsidR="00D15F87" w:rsidRDefault="00D15F87" w:rsidP="00AC16DC">
            <w:pPr>
              <w:ind w:left="417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（万元）</w:t>
            </w:r>
          </w:p>
        </w:tc>
        <w:tc>
          <w:tcPr>
            <w:tcW w:w="6711" w:type="dxa"/>
            <w:gridSpan w:val="10"/>
            <w:vAlign w:val="center"/>
          </w:tcPr>
          <w:p w:rsidR="00D15F87" w:rsidRDefault="00D15F87" w:rsidP="00AC16DC">
            <w:pPr>
              <w:contextualSpacing/>
              <w:jc w:val="left"/>
              <w:rPr>
                <w:sz w:val="18"/>
                <w:szCs w:val="18"/>
                <w:u w:val="single"/>
              </w:rPr>
            </w:pPr>
            <w:r>
              <w:rPr>
                <w:rFonts w:hAnsi="宋体"/>
                <w:sz w:val="18"/>
                <w:szCs w:val="18"/>
              </w:rPr>
              <w:t>拥有自主知识产权情况（如专利证数）：</w:t>
            </w:r>
          </w:p>
        </w:tc>
      </w:tr>
      <w:tr w:rsidR="00D15F87" w:rsidTr="00AC16DC">
        <w:trPr>
          <w:cantSplit/>
          <w:trHeight w:val="1722"/>
        </w:trPr>
        <w:tc>
          <w:tcPr>
            <w:tcW w:w="675" w:type="dxa"/>
            <w:vMerge/>
            <w:vAlign w:val="center"/>
          </w:tcPr>
          <w:p w:rsidR="00D15F87" w:rsidRDefault="00D15F87" w:rsidP="00AC16D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茉莉花茶</w:t>
            </w:r>
            <w:r>
              <w:rPr>
                <w:rFonts w:hAnsi="宋体"/>
                <w:sz w:val="18"/>
                <w:szCs w:val="18"/>
              </w:rPr>
              <w:t>产品种类及名称</w:t>
            </w:r>
          </w:p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（可多填）</w:t>
            </w:r>
          </w:p>
        </w:tc>
        <w:tc>
          <w:tcPr>
            <w:tcW w:w="6711" w:type="dxa"/>
            <w:gridSpan w:val="10"/>
            <w:vAlign w:val="center"/>
          </w:tcPr>
          <w:p w:rsidR="00D15F87" w:rsidRDefault="00D15F87" w:rsidP="00AC16DC">
            <w:pPr>
              <w:widowControl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15F87" w:rsidRDefault="00D15F87" w:rsidP="00AC16DC">
            <w:pPr>
              <w:widowControl/>
              <w:contextualSpacing/>
              <w:rPr>
                <w:sz w:val="18"/>
                <w:szCs w:val="18"/>
              </w:rPr>
            </w:pPr>
          </w:p>
          <w:p w:rsidR="00D15F87" w:rsidRDefault="00D15F87" w:rsidP="00AC16DC">
            <w:pPr>
              <w:widowControl/>
              <w:contextualSpacing/>
              <w:rPr>
                <w:sz w:val="18"/>
                <w:szCs w:val="18"/>
              </w:rPr>
            </w:pPr>
          </w:p>
          <w:p w:rsidR="00D15F87" w:rsidRDefault="00D15F87" w:rsidP="00AC16DC">
            <w:pPr>
              <w:widowControl/>
              <w:contextualSpacing/>
              <w:rPr>
                <w:sz w:val="18"/>
                <w:szCs w:val="18"/>
              </w:rPr>
            </w:pPr>
          </w:p>
          <w:p w:rsidR="00D15F87" w:rsidRDefault="00D15F87" w:rsidP="00AC16DC">
            <w:pPr>
              <w:widowControl/>
              <w:contextualSpacing/>
              <w:rPr>
                <w:sz w:val="18"/>
                <w:szCs w:val="18"/>
              </w:rPr>
            </w:pPr>
          </w:p>
          <w:p w:rsidR="00D15F87" w:rsidRDefault="00D15F87" w:rsidP="00AC16DC">
            <w:pPr>
              <w:widowControl/>
              <w:contextualSpacing/>
              <w:rPr>
                <w:sz w:val="18"/>
                <w:szCs w:val="18"/>
              </w:rPr>
            </w:pPr>
          </w:p>
          <w:p w:rsidR="00D15F87" w:rsidRDefault="00D15F87" w:rsidP="00AC16DC">
            <w:pPr>
              <w:widowControl/>
              <w:contextualSpacing/>
              <w:rPr>
                <w:sz w:val="18"/>
                <w:szCs w:val="18"/>
              </w:rPr>
            </w:pPr>
          </w:p>
          <w:p w:rsidR="00D15F87" w:rsidRDefault="00D15F87" w:rsidP="00AC16DC">
            <w:pPr>
              <w:widowControl/>
              <w:contextualSpacing/>
              <w:rPr>
                <w:sz w:val="18"/>
                <w:szCs w:val="18"/>
              </w:rPr>
            </w:pPr>
          </w:p>
        </w:tc>
      </w:tr>
      <w:tr w:rsidR="00D15F87" w:rsidTr="00AC16DC">
        <w:trPr>
          <w:cantSplit/>
          <w:trHeight w:val="347"/>
        </w:trPr>
        <w:tc>
          <w:tcPr>
            <w:tcW w:w="675" w:type="dxa"/>
            <w:vMerge/>
            <w:vAlign w:val="center"/>
          </w:tcPr>
          <w:p w:rsidR="00D15F87" w:rsidRDefault="00D15F87" w:rsidP="00AC16D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企业类型</w:t>
            </w:r>
          </w:p>
        </w:tc>
        <w:tc>
          <w:tcPr>
            <w:tcW w:w="2799" w:type="dxa"/>
            <w:gridSpan w:val="4"/>
            <w:vAlign w:val="center"/>
          </w:tcPr>
          <w:p w:rsidR="00D15F87" w:rsidRDefault="00D15F87" w:rsidP="00AC16DC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rFonts w:hAnsi="宋体"/>
                <w:sz w:val="18"/>
                <w:szCs w:val="18"/>
              </w:rPr>
              <w:t>产销型</w:t>
            </w:r>
            <w:r>
              <w:rPr>
                <w:sz w:val="18"/>
                <w:szCs w:val="18"/>
              </w:rPr>
              <w:t xml:space="preserve">        □</w:t>
            </w:r>
            <w:r>
              <w:rPr>
                <w:rFonts w:hAnsi="宋体"/>
                <w:sz w:val="18"/>
                <w:szCs w:val="18"/>
              </w:rPr>
              <w:t>经销型</w:t>
            </w:r>
          </w:p>
        </w:tc>
        <w:tc>
          <w:tcPr>
            <w:tcW w:w="1080" w:type="dxa"/>
            <w:gridSpan w:val="3"/>
            <w:vAlign w:val="center"/>
          </w:tcPr>
          <w:p w:rsidR="00D15F87" w:rsidRDefault="00D15F87" w:rsidP="00AC16DC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经营模式</w:t>
            </w:r>
          </w:p>
        </w:tc>
        <w:tc>
          <w:tcPr>
            <w:tcW w:w="2832" w:type="dxa"/>
            <w:gridSpan w:val="3"/>
            <w:vAlign w:val="center"/>
          </w:tcPr>
          <w:p w:rsidR="00D15F87" w:rsidRDefault="00D15F87" w:rsidP="00AC16DC">
            <w:pPr>
              <w:widowControl/>
              <w:ind w:firstLineChars="50" w:firstLine="90"/>
              <w:contextualSpacing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z w:val="18"/>
                <w:szCs w:val="18"/>
              </w:rPr>
              <w:t>批发</w:t>
            </w:r>
            <w:r>
              <w:rPr>
                <w:color w:val="000000"/>
                <w:sz w:val="18"/>
                <w:szCs w:val="18"/>
              </w:rPr>
              <w:t xml:space="preserve">   □</w:t>
            </w:r>
            <w:r>
              <w:rPr>
                <w:rFonts w:hAnsi="微软雅黑"/>
                <w:color w:val="000000"/>
                <w:sz w:val="18"/>
                <w:szCs w:val="18"/>
              </w:rPr>
              <w:t>零售</w:t>
            </w:r>
            <w:r>
              <w:rPr>
                <w:color w:val="000000"/>
                <w:sz w:val="18"/>
                <w:szCs w:val="18"/>
              </w:rPr>
              <w:t xml:space="preserve">   □</w:t>
            </w:r>
            <w:r>
              <w:rPr>
                <w:rFonts w:hAnsi="微软雅黑"/>
                <w:color w:val="000000"/>
                <w:sz w:val="18"/>
                <w:szCs w:val="18"/>
              </w:rPr>
              <w:t>批零兼营</w:t>
            </w:r>
          </w:p>
        </w:tc>
      </w:tr>
      <w:tr w:rsidR="00D15F87" w:rsidTr="00AC16DC">
        <w:trPr>
          <w:cantSplit/>
          <w:trHeight w:val="347"/>
        </w:trPr>
        <w:tc>
          <w:tcPr>
            <w:tcW w:w="675" w:type="dxa"/>
            <w:vMerge/>
            <w:vAlign w:val="center"/>
          </w:tcPr>
          <w:p w:rsidR="00D15F87" w:rsidRDefault="00D15F87" w:rsidP="00AC16D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渠道建设（可多选）</w:t>
            </w:r>
          </w:p>
        </w:tc>
        <w:tc>
          <w:tcPr>
            <w:tcW w:w="6711" w:type="dxa"/>
            <w:gridSpan w:val="10"/>
            <w:vAlign w:val="center"/>
          </w:tcPr>
          <w:p w:rsidR="00D15F87" w:rsidRDefault="00D15F87" w:rsidP="00AC16DC">
            <w:pPr>
              <w:widowControl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rFonts w:hAnsi="宋体"/>
                <w:sz w:val="18"/>
                <w:szCs w:val="18"/>
              </w:rPr>
              <w:t>直营</w:t>
            </w:r>
            <w:r>
              <w:rPr>
                <w:sz w:val="18"/>
                <w:szCs w:val="18"/>
              </w:rPr>
              <w:t xml:space="preserve">     □</w:t>
            </w:r>
            <w:r>
              <w:rPr>
                <w:rFonts w:hAnsi="宋体"/>
                <w:sz w:val="18"/>
                <w:szCs w:val="18"/>
              </w:rPr>
              <w:t>加盟</w:t>
            </w:r>
            <w:r>
              <w:rPr>
                <w:sz w:val="18"/>
                <w:szCs w:val="18"/>
              </w:rPr>
              <w:t xml:space="preserve">     □</w:t>
            </w:r>
            <w:r>
              <w:rPr>
                <w:rFonts w:hAnsi="宋体"/>
                <w:sz w:val="18"/>
                <w:szCs w:val="18"/>
              </w:rPr>
              <w:t>专柜</w:t>
            </w:r>
            <w:r>
              <w:rPr>
                <w:sz w:val="18"/>
                <w:szCs w:val="18"/>
              </w:rPr>
              <w:t xml:space="preserve">     □</w:t>
            </w:r>
            <w:r>
              <w:rPr>
                <w:rFonts w:hAnsi="宋体"/>
                <w:sz w:val="18"/>
                <w:szCs w:val="18"/>
              </w:rPr>
              <w:t>商超卖场</w:t>
            </w:r>
            <w:r>
              <w:rPr>
                <w:sz w:val="18"/>
                <w:szCs w:val="18"/>
              </w:rPr>
              <w:t xml:space="preserve">     □</w:t>
            </w:r>
            <w:r>
              <w:rPr>
                <w:rFonts w:hAnsi="宋体"/>
                <w:sz w:val="18"/>
                <w:szCs w:val="18"/>
              </w:rPr>
              <w:t>电子商务</w:t>
            </w:r>
            <w:r>
              <w:rPr>
                <w:sz w:val="18"/>
                <w:szCs w:val="18"/>
              </w:rPr>
              <w:t xml:space="preserve">    □</w:t>
            </w:r>
            <w:r>
              <w:rPr>
                <w:rFonts w:hAnsi="宋体"/>
                <w:sz w:val="18"/>
                <w:szCs w:val="18"/>
              </w:rPr>
              <w:t>批发市场</w:t>
            </w:r>
          </w:p>
        </w:tc>
      </w:tr>
      <w:tr w:rsidR="00D15F87" w:rsidTr="00AC16DC">
        <w:trPr>
          <w:cantSplit/>
          <w:trHeight w:val="196"/>
        </w:trPr>
        <w:tc>
          <w:tcPr>
            <w:tcW w:w="675" w:type="dxa"/>
            <w:vMerge/>
          </w:tcPr>
          <w:p w:rsidR="00D15F87" w:rsidRDefault="00D15F87" w:rsidP="00AC16D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国内主要销售地区</w:t>
            </w:r>
          </w:p>
        </w:tc>
        <w:tc>
          <w:tcPr>
            <w:tcW w:w="6711" w:type="dxa"/>
            <w:gridSpan w:val="10"/>
            <w:vAlign w:val="center"/>
          </w:tcPr>
          <w:p w:rsidR="00D15F87" w:rsidRDefault="00D15F87" w:rsidP="00AC16DC">
            <w:pPr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rFonts w:hAnsi="宋体"/>
                <w:sz w:val="18"/>
                <w:szCs w:val="18"/>
              </w:rPr>
              <w:t>北上广深一线城市</w:t>
            </w:r>
            <w:r>
              <w:rPr>
                <w:sz w:val="18"/>
                <w:szCs w:val="18"/>
              </w:rPr>
              <w:t xml:space="preserve">       □</w:t>
            </w:r>
            <w:r>
              <w:rPr>
                <w:rFonts w:hAnsi="宋体"/>
                <w:sz w:val="18"/>
                <w:szCs w:val="18"/>
              </w:rPr>
              <w:t>省会城市</w:t>
            </w:r>
            <w:r>
              <w:rPr>
                <w:sz w:val="18"/>
                <w:szCs w:val="18"/>
              </w:rPr>
              <w:t xml:space="preserve">       □</w:t>
            </w:r>
            <w:r>
              <w:rPr>
                <w:rFonts w:hAnsi="宋体"/>
                <w:sz w:val="18"/>
                <w:szCs w:val="18"/>
              </w:rPr>
              <w:t>地市级城市</w:t>
            </w:r>
            <w:r>
              <w:rPr>
                <w:sz w:val="18"/>
                <w:szCs w:val="18"/>
              </w:rPr>
              <w:t xml:space="preserve">      □</w:t>
            </w:r>
            <w:r>
              <w:rPr>
                <w:rFonts w:hAnsi="宋体"/>
                <w:sz w:val="18"/>
                <w:szCs w:val="18"/>
              </w:rPr>
              <w:t>县级及以下</w:t>
            </w:r>
          </w:p>
        </w:tc>
      </w:tr>
      <w:tr w:rsidR="00D15F87" w:rsidTr="00AC16DC">
        <w:trPr>
          <w:cantSplit/>
          <w:trHeight w:val="252"/>
        </w:trPr>
        <w:tc>
          <w:tcPr>
            <w:tcW w:w="675" w:type="dxa"/>
            <w:vMerge w:val="restart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质量管理</w:t>
            </w: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产品质量安全认证</w:t>
            </w:r>
          </w:p>
        </w:tc>
        <w:tc>
          <w:tcPr>
            <w:tcW w:w="6711" w:type="dxa"/>
            <w:gridSpan w:val="10"/>
            <w:vAlign w:val="center"/>
          </w:tcPr>
          <w:p w:rsidR="00D15F87" w:rsidRDefault="00D15F87" w:rsidP="00AC16DC">
            <w:pPr>
              <w:contextualSpacing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□QS     □</w:t>
            </w:r>
            <w:r>
              <w:rPr>
                <w:rFonts w:hAnsi="微软雅黑"/>
                <w:color w:val="000000"/>
                <w:sz w:val="18"/>
                <w:szCs w:val="18"/>
              </w:rPr>
              <w:t>有机食品</w:t>
            </w:r>
            <w:r>
              <w:rPr>
                <w:color w:val="000000"/>
                <w:sz w:val="18"/>
                <w:szCs w:val="18"/>
              </w:rPr>
              <w:t xml:space="preserve">     □</w:t>
            </w:r>
            <w:r>
              <w:rPr>
                <w:rFonts w:hAnsi="微软雅黑"/>
                <w:color w:val="000000"/>
                <w:sz w:val="18"/>
                <w:szCs w:val="18"/>
              </w:rPr>
              <w:t>绿色食品</w:t>
            </w:r>
            <w:r>
              <w:rPr>
                <w:color w:val="000000"/>
                <w:sz w:val="18"/>
                <w:szCs w:val="18"/>
              </w:rPr>
              <w:t xml:space="preserve">     □</w:t>
            </w:r>
            <w:r>
              <w:rPr>
                <w:rFonts w:hAnsi="微软雅黑"/>
                <w:color w:val="000000"/>
                <w:sz w:val="18"/>
                <w:szCs w:val="18"/>
              </w:rPr>
              <w:t>无公害食品</w:t>
            </w:r>
            <w:r>
              <w:rPr>
                <w:color w:val="000000"/>
                <w:sz w:val="18"/>
                <w:szCs w:val="18"/>
              </w:rPr>
              <w:t xml:space="preserve">    □IMO    □JAS </w:t>
            </w:r>
          </w:p>
          <w:p w:rsidR="00D15F87" w:rsidRDefault="00D15F87" w:rsidP="00AC16DC">
            <w:pPr>
              <w:contextualSpacing/>
              <w:jc w:val="left"/>
              <w:rPr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z w:val="18"/>
                <w:szCs w:val="18"/>
              </w:rPr>
              <w:t>其它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(</w:t>
            </w:r>
            <w:r>
              <w:rPr>
                <w:rFonts w:hAnsi="微软雅黑"/>
                <w:color w:val="000000"/>
                <w:sz w:val="18"/>
                <w:szCs w:val="18"/>
                <w:u w:val="single"/>
              </w:rPr>
              <w:t>如</w:t>
            </w:r>
            <w:proofErr w:type="gramStart"/>
            <w:r>
              <w:rPr>
                <w:rFonts w:hAnsi="微软雅黑"/>
                <w:color w:val="000000"/>
                <w:sz w:val="18"/>
                <w:szCs w:val="18"/>
                <w:u w:val="single"/>
              </w:rPr>
              <w:t>填其它</w:t>
            </w:r>
            <w:proofErr w:type="gramEnd"/>
            <w:r>
              <w:rPr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Ansi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)                                           </w:t>
            </w:r>
          </w:p>
        </w:tc>
      </w:tr>
      <w:tr w:rsidR="00D15F87" w:rsidTr="00AC16DC">
        <w:trPr>
          <w:cantSplit/>
          <w:trHeight w:val="243"/>
        </w:trPr>
        <w:tc>
          <w:tcPr>
            <w:tcW w:w="675" w:type="dxa"/>
            <w:vMerge/>
          </w:tcPr>
          <w:p w:rsidR="00D15F87" w:rsidRDefault="00D15F87" w:rsidP="00AC16D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sz w:val="18"/>
                <w:szCs w:val="18"/>
              </w:rPr>
              <w:t>各项管理体系认证情况</w:t>
            </w:r>
          </w:p>
        </w:tc>
        <w:tc>
          <w:tcPr>
            <w:tcW w:w="6711" w:type="dxa"/>
            <w:gridSpan w:val="10"/>
            <w:vAlign w:val="center"/>
          </w:tcPr>
          <w:p w:rsidR="00D15F87" w:rsidRDefault="00D15F87" w:rsidP="00AC16DC">
            <w:pPr>
              <w:contextualSpacing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□ISO 9000</w:t>
            </w:r>
            <w:r>
              <w:rPr>
                <w:rFonts w:hAnsi="微软雅黑"/>
                <w:color w:val="000000"/>
                <w:sz w:val="18"/>
                <w:szCs w:val="18"/>
              </w:rPr>
              <w:t>系列</w:t>
            </w:r>
            <w:r>
              <w:rPr>
                <w:color w:val="000000"/>
                <w:sz w:val="18"/>
                <w:szCs w:val="18"/>
              </w:rPr>
              <w:t xml:space="preserve">         □ISO14000</w:t>
            </w:r>
            <w:r>
              <w:rPr>
                <w:rFonts w:hAnsi="微软雅黑"/>
                <w:color w:val="000000"/>
                <w:sz w:val="18"/>
                <w:szCs w:val="18"/>
              </w:rPr>
              <w:t>系列</w:t>
            </w:r>
            <w:r>
              <w:rPr>
                <w:color w:val="000000"/>
                <w:sz w:val="18"/>
                <w:szCs w:val="18"/>
              </w:rPr>
              <w:t xml:space="preserve">          □HACCP       □GAP    </w:t>
            </w:r>
          </w:p>
          <w:p w:rsidR="00D15F87" w:rsidRDefault="00D15F87" w:rsidP="00AC16DC">
            <w:pPr>
              <w:contextualSpacing/>
              <w:jc w:val="left"/>
              <w:rPr>
                <w:rFonts w:eastAsia="楷体_GB2312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z w:val="18"/>
                <w:szCs w:val="18"/>
              </w:rPr>
              <w:t>其它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(</w:t>
            </w:r>
            <w:r>
              <w:rPr>
                <w:rFonts w:hAnsi="微软雅黑"/>
                <w:color w:val="000000"/>
                <w:sz w:val="18"/>
                <w:szCs w:val="18"/>
                <w:u w:val="single"/>
              </w:rPr>
              <w:t>如</w:t>
            </w:r>
            <w:proofErr w:type="gramStart"/>
            <w:r>
              <w:rPr>
                <w:rFonts w:hAnsi="微软雅黑"/>
                <w:color w:val="000000"/>
                <w:sz w:val="18"/>
                <w:szCs w:val="18"/>
                <w:u w:val="single"/>
              </w:rPr>
              <w:t>填其它</w:t>
            </w:r>
            <w:proofErr w:type="gramEnd"/>
            <w:r>
              <w:rPr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Ansi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)                                           </w:t>
            </w:r>
          </w:p>
        </w:tc>
      </w:tr>
      <w:tr w:rsidR="00D15F87" w:rsidTr="00AC16DC">
        <w:trPr>
          <w:cantSplit/>
          <w:trHeight w:val="308"/>
        </w:trPr>
        <w:tc>
          <w:tcPr>
            <w:tcW w:w="675" w:type="dxa"/>
            <w:vMerge w:val="restart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产品商标</w:t>
            </w: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注册商标</w:t>
            </w:r>
          </w:p>
        </w:tc>
        <w:tc>
          <w:tcPr>
            <w:tcW w:w="6711" w:type="dxa"/>
            <w:gridSpan w:val="10"/>
            <w:vAlign w:val="center"/>
          </w:tcPr>
          <w:p w:rsidR="00D15F87" w:rsidRDefault="00D15F87" w:rsidP="00AC16DC">
            <w:pPr>
              <w:tabs>
                <w:tab w:val="left" w:pos="1650"/>
              </w:tabs>
              <w:contextualSpacing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D15F87" w:rsidTr="00AC16DC">
        <w:trPr>
          <w:cantSplit/>
          <w:trHeight w:val="266"/>
        </w:trPr>
        <w:tc>
          <w:tcPr>
            <w:tcW w:w="675" w:type="dxa"/>
            <w:vMerge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品牌称号</w:t>
            </w:r>
          </w:p>
        </w:tc>
        <w:tc>
          <w:tcPr>
            <w:tcW w:w="6711" w:type="dxa"/>
            <w:gridSpan w:val="10"/>
            <w:vAlign w:val="center"/>
          </w:tcPr>
          <w:p w:rsidR="00D15F87" w:rsidRDefault="00D15F87" w:rsidP="00AC16DC">
            <w:pPr>
              <w:contextualSpacing/>
              <w:jc w:val="left"/>
              <w:rPr>
                <w:color w:val="000000"/>
                <w:spacing w:val="-16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pacing w:val="-16"/>
                <w:sz w:val="18"/>
                <w:szCs w:val="18"/>
              </w:rPr>
              <w:t>中国驰名商标</w:t>
            </w:r>
            <w:r>
              <w:rPr>
                <w:color w:val="000000"/>
                <w:spacing w:val="-16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pacing w:val="-16"/>
                <w:sz w:val="18"/>
                <w:szCs w:val="18"/>
              </w:rPr>
              <w:t>中国名牌农产品（</w:t>
            </w:r>
            <w:r>
              <w:rPr>
                <w:color w:val="000000"/>
                <w:spacing w:val="-16"/>
                <w:sz w:val="18"/>
                <w:szCs w:val="18"/>
              </w:rPr>
              <w:t>2013</w:t>
            </w:r>
            <w:r>
              <w:rPr>
                <w:rFonts w:hAnsi="微软雅黑"/>
                <w:color w:val="000000"/>
                <w:spacing w:val="-16"/>
                <w:sz w:val="18"/>
                <w:szCs w:val="18"/>
              </w:rPr>
              <w:t>年前）</w:t>
            </w:r>
            <w:r>
              <w:rPr>
                <w:color w:val="000000"/>
                <w:spacing w:val="-18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6"/>
                <w:sz w:val="18"/>
                <w:szCs w:val="18"/>
              </w:rPr>
              <w:t xml:space="preserve">     </w:t>
            </w:r>
            <w:r>
              <w:rPr>
                <w:color w:val="000000"/>
                <w:spacing w:val="-18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pacing w:val="-16"/>
                <w:sz w:val="18"/>
                <w:szCs w:val="18"/>
              </w:rPr>
              <w:t>省级著名商标</w:t>
            </w:r>
            <w:r>
              <w:rPr>
                <w:color w:val="000000"/>
                <w:spacing w:val="-16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14"/>
                <w:sz w:val="18"/>
                <w:szCs w:val="18"/>
              </w:rPr>
              <w:t xml:space="preserve">     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pacing w:val="-16"/>
                <w:sz w:val="18"/>
                <w:szCs w:val="18"/>
              </w:rPr>
              <w:t>省级名牌农产品</w:t>
            </w:r>
          </w:p>
          <w:p w:rsidR="00D15F87" w:rsidRDefault="00D15F87" w:rsidP="00AC16DC">
            <w:pPr>
              <w:contextualSpacing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z w:val="18"/>
                <w:szCs w:val="18"/>
              </w:rPr>
              <w:t>省级名牌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  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z w:val="18"/>
                <w:szCs w:val="18"/>
              </w:rPr>
              <w:t>市著名商标</w:t>
            </w:r>
            <w:r>
              <w:rPr>
                <w:color w:val="000000"/>
                <w:sz w:val="18"/>
                <w:szCs w:val="18"/>
              </w:rPr>
              <w:tab/>
              <w:t>□</w:t>
            </w:r>
            <w:r>
              <w:rPr>
                <w:rFonts w:hAnsi="微软雅黑"/>
                <w:color w:val="000000"/>
                <w:sz w:val="18"/>
                <w:szCs w:val="18"/>
              </w:rPr>
              <w:t>市知名商标</w:t>
            </w:r>
            <w:r>
              <w:rPr>
                <w:color w:val="000000"/>
                <w:sz w:val="18"/>
                <w:szCs w:val="18"/>
              </w:rPr>
              <w:t xml:space="preserve">  □</w:t>
            </w:r>
            <w:r>
              <w:rPr>
                <w:rFonts w:hAnsi="微软雅黑"/>
                <w:color w:val="000000"/>
                <w:sz w:val="18"/>
                <w:szCs w:val="18"/>
              </w:rPr>
              <w:t>市名牌农产品</w:t>
            </w:r>
            <w:r>
              <w:rPr>
                <w:color w:val="000000"/>
                <w:sz w:val="18"/>
                <w:szCs w:val="18"/>
              </w:rPr>
              <w:t xml:space="preserve">   □</w:t>
            </w:r>
            <w:r>
              <w:rPr>
                <w:rFonts w:hAnsi="微软雅黑"/>
                <w:color w:val="000000"/>
                <w:sz w:val="18"/>
                <w:szCs w:val="18"/>
              </w:rPr>
              <w:t>全国老字号</w:t>
            </w:r>
          </w:p>
          <w:p w:rsidR="00D15F87" w:rsidRDefault="00D15F87" w:rsidP="00AC16DC">
            <w:pPr>
              <w:contextualSpacing/>
              <w:jc w:val="left"/>
              <w:rPr>
                <w:rFonts w:eastAsia="楷体_GB2312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z w:val="18"/>
                <w:szCs w:val="18"/>
              </w:rPr>
              <w:t>地方老字号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□</w:t>
            </w:r>
            <w:r>
              <w:rPr>
                <w:rFonts w:hAnsi="微软雅黑"/>
                <w:color w:val="000000"/>
                <w:sz w:val="18"/>
                <w:szCs w:val="18"/>
              </w:rPr>
              <w:t>其它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(</w:t>
            </w:r>
            <w:r>
              <w:rPr>
                <w:rFonts w:hAnsi="微软雅黑"/>
                <w:color w:val="000000"/>
                <w:sz w:val="18"/>
                <w:szCs w:val="18"/>
                <w:u w:val="single"/>
              </w:rPr>
              <w:t>如</w:t>
            </w:r>
            <w:proofErr w:type="gramStart"/>
            <w:r>
              <w:rPr>
                <w:rFonts w:hAnsi="微软雅黑"/>
                <w:color w:val="000000"/>
                <w:sz w:val="18"/>
                <w:szCs w:val="18"/>
                <w:u w:val="single"/>
              </w:rPr>
              <w:t>填其它</w:t>
            </w:r>
            <w:proofErr w:type="gramEnd"/>
            <w:r>
              <w:rPr>
                <w:color w:val="000000"/>
                <w:sz w:val="18"/>
                <w:szCs w:val="18"/>
                <w:u w:val="single"/>
              </w:rPr>
              <w:t>,</w:t>
            </w:r>
            <w:r>
              <w:rPr>
                <w:rFonts w:hAnsi="微软雅黑"/>
                <w:color w:val="000000"/>
                <w:sz w:val="18"/>
                <w:szCs w:val="18"/>
                <w:u w:val="single"/>
              </w:rPr>
              <w:t>请在线上注明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)                            </w:t>
            </w:r>
          </w:p>
        </w:tc>
      </w:tr>
      <w:tr w:rsidR="00D15F87" w:rsidTr="00AC16DC">
        <w:trPr>
          <w:cantSplit/>
          <w:trHeight w:val="266"/>
        </w:trPr>
        <w:tc>
          <w:tcPr>
            <w:tcW w:w="675" w:type="dxa"/>
            <w:vMerge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产品包装</w:t>
            </w:r>
          </w:p>
        </w:tc>
        <w:tc>
          <w:tcPr>
            <w:tcW w:w="6711" w:type="dxa"/>
            <w:gridSpan w:val="10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rFonts w:hAnsi="宋体"/>
                <w:sz w:val="18"/>
                <w:szCs w:val="18"/>
              </w:rPr>
              <w:t>企业自主设计</w:t>
            </w:r>
            <w:r>
              <w:rPr>
                <w:sz w:val="18"/>
                <w:szCs w:val="18"/>
              </w:rPr>
              <w:t xml:space="preserve">    □</w:t>
            </w:r>
            <w:r>
              <w:rPr>
                <w:rFonts w:hAnsi="宋体"/>
                <w:sz w:val="18"/>
                <w:szCs w:val="18"/>
              </w:rPr>
              <w:t>外聘机构统一设计</w:t>
            </w:r>
            <w:r>
              <w:rPr>
                <w:sz w:val="18"/>
                <w:szCs w:val="18"/>
              </w:rPr>
              <w:t xml:space="preserve">    □</w:t>
            </w:r>
            <w:r>
              <w:rPr>
                <w:rFonts w:hAnsi="宋体"/>
                <w:sz w:val="18"/>
                <w:szCs w:val="18"/>
              </w:rPr>
              <w:t>市场采购</w:t>
            </w:r>
          </w:p>
        </w:tc>
      </w:tr>
      <w:tr w:rsidR="00D15F87" w:rsidTr="00AC16DC">
        <w:trPr>
          <w:trHeight w:val="533"/>
        </w:trPr>
        <w:tc>
          <w:tcPr>
            <w:tcW w:w="675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市场</w:t>
            </w:r>
          </w:p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份额</w:t>
            </w: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jc w:val="left"/>
              <w:rPr>
                <w:rFonts w:eastAsia="微软雅黑"/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占主要市场</w:t>
            </w:r>
            <w:r>
              <w:rPr>
                <w:rFonts w:eastAsia="微软雅黑"/>
                <w:sz w:val="18"/>
                <w:szCs w:val="18"/>
              </w:rPr>
              <w:t xml:space="preserve"> </w:t>
            </w:r>
            <w:r>
              <w:rPr>
                <w:rFonts w:eastAsia="微软雅黑"/>
                <w:sz w:val="18"/>
                <w:szCs w:val="18"/>
                <w:u w:val="single"/>
              </w:rPr>
              <w:t xml:space="preserve">       </w:t>
            </w:r>
            <w:r>
              <w:rPr>
                <w:rFonts w:eastAsia="微软雅黑"/>
                <w:sz w:val="18"/>
                <w:szCs w:val="18"/>
              </w:rPr>
              <w:t xml:space="preserve"> %</w:t>
            </w:r>
          </w:p>
          <w:p w:rsidR="00D15F87" w:rsidRDefault="00D15F87" w:rsidP="00AC16DC">
            <w:pPr>
              <w:contextualSpacing/>
              <w:rPr>
                <w:sz w:val="18"/>
                <w:szCs w:val="18"/>
              </w:rPr>
            </w:pPr>
            <w:r>
              <w:rPr>
                <w:rFonts w:eastAsia="微软雅黑"/>
                <w:sz w:val="18"/>
                <w:szCs w:val="18"/>
              </w:rPr>
              <w:t>占产品市场</w:t>
            </w:r>
            <w:r>
              <w:rPr>
                <w:rFonts w:eastAsia="微软雅黑"/>
                <w:sz w:val="18"/>
                <w:szCs w:val="18"/>
              </w:rPr>
              <w:t xml:space="preserve"> </w:t>
            </w:r>
            <w:r>
              <w:rPr>
                <w:rFonts w:eastAsia="微软雅黑"/>
                <w:sz w:val="18"/>
                <w:szCs w:val="18"/>
                <w:u w:val="single"/>
              </w:rPr>
              <w:t xml:space="preserve">       </w:t>
            </w:r>
            <w:r>
              <w:rPr>
                <w:rFonts w:eastAsia="微软雅黑"/>
                <w:sz w:val="18"/>
                <w:szCs w:val="18"/>
              </w:rPr>
              <w:t xml:space="preserve"> %</w:t>
            </w:r>
          </w:p>
        </w:tc>
        <w:tc>
          <w:tcPr>
            <w:tcW w:w="709" w:type="dxa"/>
            <w:vAlign w:val="center"/>
          </w:tcPr>
          <w:p w:rsidR="00D15F87" w:rsidRDefault="00D15F87" w:rsidP="00AC16DC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获奖</w:t>
            </w:r>
          </w:p>
          <w:p w:rsidR="00D15F87" w:rsidRDefault="00D15F87" w:rsidP="00AC16DC">
            <w:pPr>
              <w:widowControl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情况</w:t>
            </w:r>
          </w:p>
        </w:tc>
        <w:tc>
          <w:tcPr>
            <w:tcW w:w="6002" w:type="dxa"/>
            <w:gridSpan w:val="9"/>
            <w:vAlign w:val="center"/>
          </w:tcPr>
          <w:p w:rsidR="00D15F87" w:rsidRDefault="00D15F87" w:rsidP="00AC16DC">
            <w:pPr>
              <w:widowControl/>
              <w:contextualSpacing/>
              <w:jc w:val="left"/>
              <w:rPr>
                <w:sz w:val="18"/>
                <w:szCs w:val="18"/>
              </w:rPr>
            </w:pPr>
          </w:p>
          <w:p w:rsidR="00D15F87" w:rsidRDefault="00D15F87" w:rsidP="00AC16DC">
            <w:pPr>
              <w:contextualSpacing/>
              <w:rPr>
                <w:sz w:val="18"/>
                <w:szCs w:val="18"/>
              </w:rPr>
            </w:pPr>
          </w:p>
        </w:tc>
      </w:tr>
      <w:tr w:rsidR="00D15F87" w:rsidTr="00AC16DC">
        <w:trPr>
          <w:trHeight w:val="430"/>
        </w:trPr>
        <w:tc>
          <w:tcPr>
            <w:tcW w:w="675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品牌宣传推广</w:t>
            </w:r>
          </w:p>
        </w:tc>
        <w:tc>
          <w:tcPr>
            <w:tcW w:w="2696" w:type="dxa"/>
            <w:gridSpan w:val="2"/>
            <w:vAlign w:val="center"/>
          </w:tcPr>
          <w:p w:rsidR="00D15F87" w:rsidRDefault="00D15F87" w:rsidP="00AC16DC">
            <w:pPr>
              <w:contextualSpacing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广告投入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     </w:t>
            </w:r>
            <w:r>
              <w:rPr>
                <w:rFonts w:hAnsi="宋体"/>
                <w:sz w:val="18"/>
                <w:szCs w:val="18"/>
              </w:rPr>
              <w:t>（万元）</w:t>
            </w:r>
          </w:p>
        </w:tc>
        <w:tc>
          <w:tcPr>
            <w:tcW w:w="709" w:type="dxa"/>
            <w:vAlign w:val="center"/>
          </w:tcPr>
          <w:p w:rsidR="00D15F87" w:rsidRDefault="00D15F87" w:rsidP="00AC16D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宣传媒介</w:t>
            </w:r>
          </w:p>
        </w:tc>
        <w:tc>
          <w:tcPr>
            <w:tcW w:w="6002" w:type="dxa"/>
            <w:gridSpan w:val="9"/>
            <w:vAlign w:val="center"/>
          </w:tcPr>
          <w:p w:rsidR="00D15F87" w:rsidRDefault="00D15F87" w:rsidP="00AC16D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rFonts w:hAnsi="宋体"/>
                <w:sz w:val="18"/>
                <w:szCs w:val="18"/>
              </w:rPr>
              <w:t>电视</w:t>
            </w:r>
            <w:r>
              <w:rPr>
                <w:sz w:val="18"/>
                <w:szCs w:val="18"/>
              </w:rPr>
              <w:t xml:space="preserve">        □</w:t>
            </w:r>
            <w:r>
              <w:rPr>
                <w:rFonts w:hAnsi="宋体"/>
                <w:sz w:val="18"/>
                <w:szCs w:val="18"/>
              </w:rPr>
              <w:t>网络</w:t>
            </w:r>
            <w:r>
              <w:rPr>
                <w:sz w:val="18"/>
                <w:szCs w:val="18"/>
              </w:rPr>
              <w:t xml:space="preserve">        □</w:t>
            </w:r>
            <w:r>
              <w:rPr>
                <w:rFonts w:hAnsi="宋体"/>
                <w:sz w:val="18"/>
                <w:szCs w:val="18"/>
              </w:rPr>
              <w:t>报纸刊物</w:t>
            </w:r>
            <w:r>
              <w:rPr>
                <w:sz w:val="18"/>
                <w:szCs w:val="18"/>
              </w:rPr>
              <w:t xml:space="preserve">        □</w:t>
            </w:r>
            <w:r>
              <w:rPr>
                <w:rFonts w:hAnsi="宋体"/>
                <w:sz w:val="18"/>
                <w:szCs w:val="18"/>
              </w:rPr>
              <w:t>户外</w:t>
            </w:r>
            <w:r>
              <w:rPr>
                <w:sz w:val="18"/>
                <w:szCs w:val="18"/>
              </w:rPr>
              <w:t xml:space="preserve">     □</w:t>
            </w:r>
            <w:r>
              <w:rPr>
                <w:rFonts w:hAnsi="宋体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 xml:space="preserve">  </w:t>
            </w:r>
          </w:p>
          <w:p w:rsidR="00D15F87" w:rsidRDefault="00D15F87" w:rsidP="00AC16D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>
              <w:rPr>
                <w:rFonts w:hAnsi="宋体"/>
                <w:sz w:val="18"/>
                <w:szCs w:val="18"/>
              </w:rPr>
              <w:t>其它</w:t>
            </w:r>
            <w:r>
              <w:rPr>
                <w:sz w:val="18"/>
                <w:szCs w:val="18"/>
                <w:u w:val="single"/>
              </w:rPr>
              <w:t xml:space="preserve">                                                         </w:t>
            </w:r>
          </w:p>
        </w:tc>
      </w:tr>
    </w:tbl>
    <w:p w:rsidR="00C05C82" w:rsidRDefault="00C05C82"/>
    <w:sectPr w:rsidR="00C05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87"/>
    <w:rsid w:val="00C05C82"/>
    <w:rsid w:val="00D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>Lenovo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jiahe</dc:creator>
  <cp:lastModifiedBy>jiahe</cp:lastModifiedBy>
  <cp:revision>1</cp:revision>
  <dcterms:created xsi:type="dcterms:W3CDTF">2015-07-23T01:46:00Z</dcterms:created>
  <dcterms:modified xsi:type="dcterms:W3CDTF">2015-07-23T01:46:00Z</dcterms:modified>
</cp:coreProperties>
</file>