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20C0D" w14:textId="5C49B0F1" w:rsidR="004B34CB" w:rsidRPr="004958B5" w:rsidRDefault="004958B5" w:rsidP="003E4F83">
      <w:pPr>
        <w:jc w:val="center"/>
        <w:rPr>
          <w:rFonts w:ascii="黑体" w:eastAsia="黑体" w:hAnsi="黑体"/>
          <w:sz w:val="36"/>
          <w:szCs w:val="36"/>
        </w:rPr>
      </w:pPr>
      <w:r w:rsidRPr="004958B5">
        <w:rPr>
          <w:rFonts w:ascii="黑体" w:eastAsia="黑体" w:hAnsi="黑体" w:hint="eastAsia"/>
          <w:sz w:val="36"/>
          <w:szCs w:val="36"/>
        </w:rPr>
        <w:t>《</w:t>
      </w:r>
      <w:r w:rsidR="004B34CB" w:rsidRPr="004958B5">
        <w:rPr>
          <w:rFonts w:ascii="黑体" w:eastAsia="黑体" w:hAnsi="黑体" w:hint="eastAsia"/>
          <w:sz w:val="36"/>
          <w:szCs w:val="36"/>
        </w:rPr>
        <w:t>雅安藏茶原料要求</w:t>
      </w:r>
      <w:r w:rsidRPr="004958B5">
        <w:rPr>
          <w:rFonts w:ascii="黑体" w:eastAsia="黑体" w:hAnsi="黑体" w:hint="eastAsia"/>
          <w:sz w:val="36"/>
          <w:szCs w:val="36"/>
        </w:rPr>
        <w:t>》</w:t>
      </w:r>
      <w:r w:rsidRPr="004958B5">
        <w:rPr>
          <w:rFonts w:ascii="黑体" w:eastAsia="黑体" w:hAnsi="黑体" w:hint="eastAsia"/>
          <w:sz w:val="36"/>
          <w:szCs w:val="36"/>
        </w:rPr>
        <w:t>征求意见稿</w:t>
      </w:r>
    </w:p>
    <w:p w14:paraId="3CA53EE4" w14:textId="77777777" w:rsidR="00085082" w:rsidRPr="004958B5" w:rsidRDefault="003E4F83" w:rsidP="003E4F83">
      <w:pPr>
        <w:jc w:val="center"/>
        <w:rPr>
          <w:rFonts w:ascii="黑体" w:eastAsia="黑体" w:hAnsi="黑体"/>
          <w:sz w:val="36"/>
          <w:szCs w:val="36"/>
        </w:rPr>
      </w:pPr>
      <w:r w:rsidRPr="004958B5">
        <w:rPr>
          <w:rFonts w:ascii="黑体" w:eastAsia="黑体" w:hAnsi="黑体" w:hint="eastAsia"/>
          <w:sz w:val="36"/>
          <w:szCs w:val="36"/>
        </w:rPr>
        <w:t>编 制 说 明</w:t>
      </w:r>
    </w:p>
    <w:p w14:paraId="53DAF95A" w14:textId="77777777" w:rsidR="003E4F83" w:rsidRPr="004958B5" w:rsidRDefault="003E4F83" w:rsidP="004958B5">
      <w:pPr>
        <w:pStyle w:val="a7"/>
        <w:numPr>
          <w:ilvl w:val="0"/>
          <w:numId w:val="1"/>
        </w:numPr>
        <w:spacing w:beforeLines="50" w:before="156" w:line="360" w:lineRule="auto"/>
        <w:ind w:firstLineChars="0"/>
        <w:jc w:val="left"/>
        <w:rPr>
          <w:rFonts w:ascii="黑体" w:eastAsia="黑体" w:hAnsi="黑体"/>
          <w:szCs w:val="21"/>
        </w:rPr>
      </w:pPr>
      <w:r w:rsidRPr="004958B5">
        <w:rPr>
          <w:rFonts w:ascii="黑体" w:eastAsia="黑体" w:hAnsi="黑体" w:hint="eastAsia"/>
          <w:szCs w:val="21"/>
        </w:rPr>
        <w:t>概要</w:t>
      </w:r>
    </w:p>
    <w:p w14:paraId="129CE2D7" w14:textId="77777777" w:rsidR="00EA1B34" w:rsidRPr="004958B5" w:rsidRDefault="003E4F83" w:rsidP="004958B5">
      <w:pPr>
        <w:pStyle w:val="a7"/>
        <w:numPr>
          <w:ilvl w:val="0"/>
          <w:numId w:val="2"/>
        </w:numPr>
        <w:adjustRightInd w:val="0"/>
        <w:snapToGrid w:val="0"/>
        <w:spacing w:beforeLines="50" w:before="156" w:line="360" w:lineRule="auto"/>
        <w:ind w:firstLineChars="0"/>
        <w:rPr>
          <w:rFonts w:ascii="黑体" w:eastAsia="黑体" w:hAnsi="黑体"/>
          <w:szCs w:val="21"/>
        </w:rPr>
      </w:pPr>
      <w:r w:rsidRPr="004958B5">
        <w:rPr>
          <w:rFonts w:ascii="黑体" w:eastAsia="黑体" w:hAnsi="黑体" w:hint="eastAsia"/>
          <w:szCs w:val="21"/>
        </w:rPr>
        <w:t>任务来源、起草单位</w:t>
      </w:r>
    </w:p>
    <w:p w14:paraId="27B71039" w14:textId="77777777" w:rsidR="00991076" w:rsidRPr="004958B5" w:rsidRDefault="00EA1B34" w:rsidP="004958B5">
      <w:pPr>
        <w:pStyle w:val="a8"/>
        <w:spacing w:beforeLines="50" w:before="156" w:line="360" w:lineRule="auto"/>
        <w:rPr>
          <w:rFonts w:ascii="宋体" w:eastAsia="宋体" w:hAnsi="宋体"/>
          <w:szCs w:val="21"/>
        </w:rPr>
      </w:pPr>
      <w:r w:rsidRPr="004958B5">
        <w:rPr>
          <w:rFonts w:ascii="宋体" w:eastAsia="宋体" w:hAnsi="宋体" w:hint="eastAsia"/>
          <w:szCs w:val="21"/>
        </w:rPr>
        <w:t xml:space="preserve">    </w:t>
      </w:r>
      <w:r w:rsidR="00991076" w:rsidRPr="004958B5">
        <w:rPr>
          <w:rFonts w:ascii="宋体" w:eastAsia="宋体" w:hAnsi="宋体" w:hint="eastAsia"/>
          <w:szCs w:val="21"/>
        </w:rPr>
        <w:t>依据中华全国供销合作总社2016年度（第二批）供销合作行业标准制修订计划【供销科标便字[2016]37</w:t>
      </w:r>
      <w:r w:rsidRPr="004958B5">
        <w:rPr>
          <w:rFonts w:ascii="宋体" w:eastAsia="宋体" w:hAnsi="宋体" w:hint="eastAsia"/>
          <w:szCs w:val="21"/>
        </w:rPr>
        <w:t>号】</w:t>
      </w:r>
      <w:r w:rsidR="00991076" w:rsidRPr="004958B5">
        <w:rPr>
          <w:rFonts w:ascii="宋体" w:eastAsia="宋体" w:hAnsi="宋体" w:hint="eastAsia"/>
          <w:szCs w:val="21"/>
        </w:rPr>
        <w:t>制定本标准。项目计划编号：2016GH-2-01</w:t>
      </w:r>
      <w:r w:rsidR="00C23FDA" w:rsidRPr="004958B5">
        <w:rPr>
          <w:rFonts w:ascii="宋体" w:eastAsia="宋体" w:hAnsi="宋体" w:hint="eastAsia"/>
          <w:szCs w:val="21"/>
        </w:rPr>
        <w:t>6</w:t>
      </w:r>
      <w:r w:rsidRPr="004958B5">
        <w:rPr>
          <w:rFonts w:ascii="宋体" w:eastAsia="宋体" w:hAnsi="宋体" w:hint="eastAsia"/>
          <w:szCs w:val="21"/>
        </w:rPr>
        <w:t>。</w:t>
      </w:r>
    </w:p>
    <w:p w14:paraId="34F62470" w14:textId="77777777" w:rsidR="00991076" w:rsidRPr="004958B5" w:rsidRDefault="00EA1B34" w:rsidP="004958B5">
      <w:pPr>
        <w:pStyle w:val="a8"/>
        <w:spacing w:beforeLines="50" w:before="156" w:line="360" w:lineRule="auto"/>
        <w:rPr>
          <w:rFonts w:ascii="宋体" w:eastAsia="宋体" w:hAnsi="宋体"/>
          <w:szCs w:val="21"/>
        </w:rPr>
      </w:pPr>
      <w:r w:rsidRPr="004958B5">
        <w:rPr>
          <w:rFonts w:ascii="宋体" w:eastAsia="宋体" w:hAnsi="宋体" w:hint="eastAsia"/>
          <w:szCs w:val="21"/>
        </w:rPr>
        <w:t xml:space="preserve">    本标准的起草单位有</w:t>
      </w:r>
      <w:r w:rsidR="003759F5" w:rsidRPr="004958B5">
        <w:rPr>
          <w:rFonts w:ascii="宋体" w:eastAsia="宋体" w:hAnsi="宋体" w:hint="eastAsia"/>
          <w:szCs w:val="21"/>
        </w:rPr>
        <w:t>:</w:t>
      </w:r>
      <w:r w:rsidRPr="004958B5">
        <w:rPr>
          <w:rFonts w:ascii="宋体" w:eastAsia="宋体" w:hAnsi="宋体" w:hint="eastAsia"/>
          <w:szCs w:val="21"/>
        </w:rPr>
        <w:t>国家茶叶产品质量监督检验中心(四川)、中国茶叶流通协会、四川农业大学、雅安茶厂股份有限公司等。</w:t>
      </w:r>
    </w:p>
    <w:p w14:paraId="61E0AC56" w14:textId="77777777" w:rsidR="00AE32D8" w:rsidRPr="004958B5" w:rsidRDefault="003E4F83" w:rsidP="004958B5">
      <w:pPr>
        <w:pStyle w:val="a7"/>
        <w:numPr>
          <w:ilvl w:val="0"/>
          <w:numId w:val="2"/>
        </w:numPr>
        <w:adjustRightInd w:val="0"/>
        <w:snapToGrid w:val="0"/>
        <w:spacing w:beforeLines="50" w:before="156" w:line="360" w:lineRule="auto"/>
        <w:ind w:firstLineChars="0"/>
        <w:rPr>
          <w:rFonts w:ascii="黑体" w:eastAsia="黑体" w:hAnsi="黑体"/>
          <w:szCs w:val="21"/>
        </w:rPr>
      </w:pPr>
      <w:r w:rsidRPr="004958B5">
        <w:rPr>
          <w:rFonts w:ascii="黑体" w:eastAsia="黑体" w:hAnsi="黑体"/>
          <w:szCs w:val="21"/>
        </w:rPr>
        <w:t>主要起草过程</w:t>
      </w:r>
    </w:p>
    <w:p w14:paraId="03403C4F" w14:textId="77777777" w:rsidR="00AE32D8" w:rsidRPr="004958B5" w:rsidRDefault="00AE32D8" w:rsidP="004958B5">
      <w:pPr>
        <w:adjustRightInd w:val="0"/>
        <w:snapToGrid w:val="0"/>
        <w:spacing w:beforeLines="50" w:before="156" w:line="360" w:lineRule="auto"/>
        <w:ind w:firstLineChars="200" w:firstLine="420"/>
        <w:rPr>
          <w:rFonts w:ascii="宋体" w:eastAsia="宋体" w:hAnsi="宋体"/>
          <w:szCs w:val="21"/>
        </w:rPr>
      </w:pPr>
      <w:r w:rsidRPr="004958B5">
        <w:rPr>
          <w:rFonts w:ascii="宋体" w:eastAsia="宋体" w:hAnsi="宋体" w:hint="eastAsia"/>
          <w:szCs w:val="21"/>
        </w:rPr>
        <w:t>原计划</w:t>
      </w:r>
      <w:r w:rsidR="003E3546" w:rsidRPr="004958B5">
        <w:rPr>
          <w:rFonts w:ascii="宋体" w:eastAsia="宋体" w:hAnsi="宋体" w:hint="eastAsia"/>
          <w:szCs w:val="21"/>
        </w:rPr>
        <w:t>在</w:t>
      </w:r>
      <w:r w:rsidRPr="004958B5">
        <w:rPr>
          <w:rFonts w:ascii="宋体" w:eastAsia="宋体" w:hAnsi="宋体" w:hint="eastAsia"/>
          <w:szCs w:val="21"/>
        </w:rPr>
        <w:t>2017</w:t>
      </w:r>
      <w:r w:rsidRPr="004958B5">
        <w:rPr>
          <w:rFonts w:ascii="宋体" w:eastAsia="宋体" w:hAnsi="宋体" w:cs="Times New Roman" w:hint="eastAsia"/>
          <w:szCs w:val="21"/>
        </w:rPr>
        <w:t>年完成</w:t>
      </w:r>
      <w:r w:rsidR="003E3546" w:rsidRPr="004958B5">
        <w:rPr>
          <w:rFonts w:ascii="宋体" w:eastAsia="宋体" w:hAnsi="宋体" w:hint="eastAsia"/>
          <w:szCs w:val="21"/>
        </w:rPr>
        <w:t>本标准的制定</w:t>
      </w:r>
      <w:r w:rsidRPr="004958B5">
        <w:rPr>
          <w:rFonts w:ascii="宋体" w:eastAsia="宋体" w:hAnsi="宋体" w:cs="Times New Roman" w:hint="eastAsia"/>
          <w:szCs w:val="21"/>
        </w:rPr>
        <w:t>。由于雅安藏茶是边销茶康砖、金尖的衍生产品，</w:t>
      </w:r>
      <w:r w:rsidR="007C75D5" w:rsidRPr="004958B5">
        <w:rPr>
          <w:rFonts w:ascii="宋体" w:eastAsia="宋体" w:hAnsi="宋体" w:cs="Times New Roman" w:hint="eastAsia"/>
          <w:szCs w:val="21"/>
        </w:rPr>
        <w:t>其标准系列包括《雅安藏茶》、《雅安藏茶企业良好规范》、《雅安藏茶原料要求》</w:t>
      </w:r>
      <w:r w:rsidR="00992240" w:rsidRPr="004958B5">
        <w:rPr>
          <w:rFonts w:ascii="宋体" w:eastAsia="宋体" w:hAnsi="宋体" w:cs="Times New Roman" w:hint="eastAsia"/>
          <w:szCs w:val="21"/>
        </w:rPr>
        <w:t>。为了保证原料标准和产品标准的一致性，原料要求标准滞后至产品标准修订后，一同完成。</w:t>
      </w:r>
      <w:r w:rsidR="007C75D5" w:rsidRPr="004958B5">
        <w:rPr>
          <w:rFonts w:ascii="宋体" w:eastAsia="宋体" w:hAnsi="宋体" w:hint="eastAsia"/>
          <w:szCs w:val="21"/>
        </w:rPr>
        <w:t xml:space="preserve"> </w:t>
      </w:r>
    </w:p>
    <w:p w14:paraId="525646BD" w14:textId="77777777" w:rsidR="00EA1B34" w:rsidRPr="004958B5" w:rsidRDefault="00992240" w:rsidP="004958B5">
      <w:pPr>
        <w:adjustRightInd w:val="0"/>
        <w:snapToGrid w:val="0"/>
        <w:spacing w:beforeLines="50" w:before="156"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4958B5">
        <w:rPr>
          <w:rFonts w:ascii="宋体" w:eastAsia="宋体" w:hAnsi="宋体" w:cs="Times New Roman" w:hint="eastAsia"/>
          <w:szCs w:val="21"/>
        </w:rPr>
        <w:t>本标准由</w:t>
      </w:r>
      <w:r w:rsidR="002B03D8" w:rsidRPr="004958B5">
        <w:rPr>
          <w:rFonts w:ascii="宋体" w:eastAsia="宋体" w:hAnsi="宋体" w:cs="Times New Roman" w:hint="eastAsia"/>
          <w:szCs w:val="21"/>
        </w:rPr>
        <w:t>国家茶叶产品质量监督检验中心</w:t>
      </w:r>
      <w:r w:rsidRPr="004958B5">
        <w:rPr>
          <w:rFonts w:ascii="宋体" w:eastAsia="宋体" w:hAnsi="宋体" w:cs="Times New Roman" w:hint="eastAsia"/>
          <w:szCs w:val="21"/>
        </w:rPr>
        <w:t>（四川）</w:t>
      </w:r>
      <w:r w:rsidR="002B03D8" w:rsidRPr="004958B5">
        <w:rPr>
          <w:rFonts w:ascii="宋体" w:eastAsia="宋体" w:hAnsi="宋体" w:cs="Times New Roman" w:hint="eastAsia"/>
          <w:szCs w:val="21"/>
        </w:rPr>
        <w:t>、</w:t>
      </w:r>
      <w:r w:rsidRPr="004958B5">
        <w:rPr>
          <w:rFonts w:ascii="宋体" w:eastAsia="宋体" w:hAnsi="宋体" w:cs="Times New Roman" w:hint="eastAsia"/>
          <w:szCs w:val="21"/>
        </w:rPr>
        <w:t>中国茶叶流通协会、四川农业大学联合</w:t>
      </w:r>
      <w:r w:rsidR="002B03D8" w:rsidRPr="004958B5">
        <w:rPr>
          <w:rFonts w:ascii="宋体" w:eastAsia="宋体" w:hAnsi="宋体" w:cs="Times New Roman" w:hint="eastAsia"/>
          <w:szCs w:val="21"/>
        </w:rPr>
        <w:t>起草。</w:t>
      </w:r>
      <w:r w:rsidRPr="004958B5">
        <w:rPr>
          <w:rFonts w:ascii="宋体" w:eastAsia="宋体" w:hAnsi="宋体" w:cs="Times New Roman" w:hint="eastAsia"/>
          <w:szCs w:val="21"/>
        </w:rPr>
        <w:t>历时四年调研、跟踪</w:t>
      </w:r>
      <w:r w:rsidR="00C84D2F" w:rsidRPr="004958B5">
        <w:rPr>
          <w:rFonts w:ascii="宋体" w:eastAsia="宋体" w:hAnsi="宋体" w:cs="Times New Roman" w:hint="eastAsia"/>
          <w:szCs w:val="21"/>
        </w:rPr>
        <w:t>。在此过程中发现，随著市场的变化以及国家相关法律法规的出台，雅安藏茶从原料到成品都发生了相应的改变。</w:t>
      </w:r>
      <w:r w:rsidR="002B03D8" w:rsidRPr="004958B5">
        <w:rPr>
          <w:rFonts w:ascii="宋体" w:eastAsia="宋体" w:hAnsi="宋体" w:cs="Times New Roman" w:hint="eastAsia"/>
          <w:szCs w:val="21"/>
        </w:rPr>
        <w:t>先后采集样品</w:t>
      </w:r>
      <w:r w:rsidR="00C84D2F" w:rsidRPr="004958B5">
        <w:rPr>
          <w:rFonts w:ascii="宋体" w:eastAsia="宋体" w:hAnsi="宋体" w:cs="Times New Roman" w:hint="eastAsia"/>
          <w:szCs w:val="21"/>
        </w:rPr>
        <w:t>50</w:t>
      </w:r>
      <w:r w:rsidR="002B03D8" w:rsidRPr="004958B5">
        <w:rPr>
          <w:rFonts w:ascii="宋体" w:eastAsia="宋体" w:hAnsi="宋体" w:cs="Times New Roman" w:hint="eastAsia"/>
          <w:szCs w:val="21"/>
        </w:rPr>
        <w:t>组，检测了</w:t>
      </w:r>
      <w:r w:rsidR="00C84D2F" w:rsidRPr="004958B5">
        <w:rPr>
          <w:rFonts w:ascii="宋体" w:eastAsia="宋体" w:hAnsi="宋体" w:cs="Times New Roman" w:hint="eastAsia"/>
          <w:szCs w:val="21"/>
        </w:rPr>
        <w:t>水分、</w:t>
      </w:r>
      <w:r w:rsidR="002B03D8" w:rsidRPr="004958B5">
        <w:rPr>
          <w:rFonts w:ascii="宋体" w:eastAsia="宋体" w:hAnsi="宋体" w:cs="Times New Roman" w:hint="eastAsia"/>
          <w:szCs w:val="21"/>
        </w:rPr>
        <w:t>水浸出物、</w:t>
      </w:r>
      <w:r w:rsidR="00C84D2F" w:rsidRPr="004958B5">
        <w:rPr>
          <w:rFonts w:ascii="宋体" w:eastAsia="宋体" w:hAnsi="宋体" w:cs="Times New Roman" w:hint="eastAsia"/>
          <w:szCs w:val="21"/>
        </w:rPr>
        <w:t>茶梗</w:t>
      </w:r>
      <w:r w:rsidR="004029AD" w:rsidRPr="004958B5">
        <w:rPr>
          <w:rFonts w:ascii="宋体" w:eastAsia="宋体" w:hAnsi="宋体" w:cs="Times New Roman" w:hint="eastAsia"/>
          <w:szCs w:val="21"/>
        </w:rPr>
        <w:t>、茶褐素</w:t>
      </w:r>
      <w:r w:rsidR="00C84D2F" w:rsidRPr="004958B5">
        <w:rPr>
          <w:rFonts w:ascii="宋体" w:eastAsia="宋体" w:hAnsi="宋体" w:cs="Times New Roman" w:hint="eastAsia"/>
          <w:szCs w:val="21"/>
        </w:rPr>
        <w:t>等</w:t>
      </w:r>
      <w:r w:rsidR="002B03D8" w:rsidRPr="004958B5">
        <w:rPr>
          <w:rFonts w:ascii="宋体" w:eastAsia="宋体" w:hAnsi="宋体" w:cs="Times New Roman" w:hint="eastAsia"/>
          <w:szCs w:val="21"/>
        </w:rPr>
        <w:t>项目。</w:t>
      </w:r>
      <w:r w:rsidR="00C84D2F" w:rsidRPr="004958B5">
        <w:rPr>
          <w:rFonts w:ascii="宋体" w:eastAsia="宋体" w:hAnsi="宋体" w:cs="Times New Roman" w:hint="eastAsia"/>
          <w:szCs w:val="21"/>
        </w:rPr>
        <w:t>组织生产企业讨论，在广泛吸纳意见的基础上形成讨论稿，</w:t>
      </w:r>
      <w:r w:rsidR="00A65F02" w:rsidRPr="004958B5">
        <w:rPr>
          <w:rFonts w:ascii="宋体" w:eastAsia="宋体" w:hAnsi="宋体" w:cs="Times New Roman" w:hint="eastAsia"/>
          <w:szCs w:val="21"/>
        </w:rPr>
        <w:t>咨询行业内专家，</w:t>
      </w:r>
      <w:r w:rsidR="002E0D97" w:rsidRPr="004958B5">
        <w:rPr>
          <w:rFonts w:ascii="宋体" w:eastAsia="宋体" w:hAnsi="宋体" w:cs="Times New Roman" w:hint="eastAsia"/>
          <w:szCs w:val="21"/>
        </w:rPr>
        <w:t>于2021年8月</w:t>
      </w:r>
      <w:r w:rsidR="00A65F02" w:rsidRPr="004958B5">
        <w:rPr>
          <w:rFonts w:ascii="宋体" w:eastAsia="宋体" w:hAnsi="宋体" w:cs="Times New Roman" w:hint="eastAsia"/>
          <w:szCs w:val="21"/>
        </w:rPr>
        <w:t xml:space="preserve">形成了征求意见稿。 </w:t>
      </w:r>
    </w:p>
    <w:p w14:paraId="52E4A8AA" w14:textId="77777777" w:rsidR="003E4F83" w:rsidRPr="004958B5" w:rsidRDefault="003E4F83" w:rsidP="004958B5">
      <w:pPr>
        <w:pStyle w:val="a7"/>
        <w:numPr>
          <w:ilvl w:val="0"/>
          <w:numId w:val="1"/>
        </w:numPr>
        <w:spacing w:beforeLines="50" w:before="156" w:line="360" w:lineRule="auto"/>
        <w:ind w:firstLineChars="0"/>
        <w:jc w:val="left"/>
        <w:rPr>
          <w:rFonts w:ascii="黑体" w:eastAsia="黑体" w:hAnsi="黑体"/>
          <w:szCs w:val="21"/>
        </w:rPr>
      </w:pPr>
      <w:r w:rsidRPr="004958B5">
        <w:rPr>
          <w:rFonts w:ascii="黑体" w:eastAsia="黑体" w:hAnsi="黑体" w:hint="eastAsia"/>
          <w:szCs w:val="21"/>
        </w:rPr>
        <w:t>标准制定的必要性、目的和意义</w:t>
      </w:r>
    </w:p>
    <w:p w14:paraId="292750BC" w14:textId="77777777" w:rsidR="008D78BD" w:rsidRPr="004958B5" w:rsidRDefault="00A65F02" w:rsidP="004958B5">
      <w:pPr>
        <w:spacing w:beforeLines="50" w:before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4958B5">
        <w:rPr>
          <w:rFonts w:ascii="宋体" w:eastAsia="宋体" w:hAnsi="宋体" w:hint="eastAsia"/>
          <w:szCs w:val="21"/>
        </w:rPr>
        <w:t>雅安藏茶</w:t>
      </w:r>
      <w:r w:rsidR="008D78BD" w:rsidRPr="004958B5">
        <w:rPr>
          <w:rFonts w:ascii="宋体" w:eastAsia="宋体" w:hAnsi="宋体" w:hint="eastAsia"/>
          <w:szCs w:val="21"/>
        </w:rPr>
        <w:t>采用南路边茶</w:t>
      </w:r>
      <w:r w:rsidRPr="004958B5">
        <w:rPr>
          <w:rFonts w:ascii="宋体" w:eastAsia="宋体" w:hAnsi="宋体" w:hint="eastAsia"/>
          <w:szCs w:val="21"/>
        </w:rPr>
        <w:t>核心技艺</w:t>
      </w:r>
      <w:r w:rsidR="008D78BD" w:rsidRPr="004958B5">
        <w:rPr>
          <w:rFonts w:ascii="宋体" w:eastAsia="宋体" w:hAnsi="宋体" w:hint="eastAsia"/>
          <w:szCs w:val="21"/>
        </w:rPr>
        <w:t>生产</w:t>
      </w:r>
      <w:r w:rsidRPr="004958B5">
        <w:rPr>
          <w:rFonts w:ascii="宋体" w:eastAsia="宋体" w:hAnsi="宋体" w:hint="eastAsia"/>
          <w:szCs w:val="21"/>
        </w:rPr>
        <w:t>，源于康砖、金尖，</w:t>
      </w:r>
      <w:r w:rsidR="008D78BD" w:rsidRPr="004958B5">
        <w:rPr>
          <w:rFonts w:ascii="宋体" w:eastAsia="宋体" w:hAnsi="宋体" w:hint="eastAsia"/>
          <w:szCs w:val="21"/>
        </w:rPr>
        <w:t>但又不同于康砖、金尖，属于新的黑茶地方特色产品，有必要为其制定由原料要求到生产</w:t>
      </w:r>
      <w:r w:rsidR="003759F5" w:rsidRPr="004958B5">
        <w:rPr>
          <w:rFonts w:ascii="宋体" w:eastAsia="宋体" w:hAnsi="宋体" w:hint="eastAsia"/>
          <w:szCs w:val="21"/>
        </w:rPr>
        <w:t>规范</w:t>
      </w:r>
      <w:r w:rsidR="008D78BD" w:rsidRPr="004958B5">
        <w:rPr>
          <w:rFonts w:ascii="宋体" w:eastAsia="宋体" w:hAnsi="宋体" w:hint="eastAsia"/>
          <w:szCs w:val="21"/>
        </w:rPr>
        <w:t>，再到产品</w:t>
      </w:r>
      <w:r w:rsidR="003759F5" w:rsidRPr="004958B5">
        <w:rPr>
          <w:rFonts w:ascii="宋体" w:eastAsia="宋体" w:hAnsi="宋体" w:hint="eastAsia"/>
          <w:szCs w:val="21"/>
        </w:rPr>
        <w:t>要求</w:t>
      </w:r>
      <w:r w:rsidR="008D78BD" w:rsidRPr="004958B5">
        <w:rPr>
          <w:rFonts w:ascii="宋体" w:eastAsia="宋体" w:hAnsi="宋体" w:hint="eastAsia"/>
          <w:szCs w:val="21"/>
        </w:rPr>
        <w:t>的系列标准。明确其产品特征，规范其生产过程，严格其原料要求。为</w:t>
      </w:r>
      <w:r w:rsidR="00FC60AA" w:rsidRPr="004958B5">
        <w:rPr>
          <w:rFonts w:ascii="宋体" w:eastAsia="宋体" w:hAnsi="宋体" w:hint="eastAsia"/>
          <w:szCs w:val="21"/>
        </w:rPr>
        <w:t>其</w:t>
      </w:r>
      <w:r w:rsidR="008D78BD" w:rsidRPr="004958B5">
        <w:rPr>
          <w:rFonts w:ascii="宋体" w:eastAsia="宋体" w:hAnsi="宋体" w:hint="eastAsia"/>
          <w:szCs w:val="21"/>
        </w:rPr>
        <w:t>进一步发展和传承打下标准化的基础。</w:t>
      </w:r>
      <w:r w:rsidR="003759F5" w:rsidRPr="004958B5">
        <w:rPr>
          <w:rFonts w:ascii="宋体" w:eastAsia="宋体" w:hAnsi="宋体" w:hint="eastAsia"/>
          <w:szCs w:val="21"/>
        </w:rPr>
        <w:t>另一方面也为茶叶企业组织生产</w:t>
      </w:r>
      <w:r w:rsidR="00403124" w:rsidRPr="004958B5">
        <w:rPr>
          <w:rFonts w:ascii="宋体" w:eastAsia="宋体" w:hAnsi="宋体" w:hint="eastAsia"/>
          <w:szCs w:val="21"/>
        </w:rPr>
        <w:t>以及市场监管</w:t>
      </w:r>
      <w:r w:rsidR="003759F5" w:rsidRPr="004958B5">
        <w:rPr>
          <w:rFonts w:ascii="宋体" w:eastAsia="宋体" w:hAnsi="宋体" w:hint="eastAsia"/>
          <w:szCs w:val="21"/>
        </w:rPr>
        <w:t>提供</w:t>
      </w:r>
      <w:r w:rsidR="00403124" w:rsidRPr="004958B5">
        <w:rPr>
          <w:rFonts w:ascii="宋体" w:eastAsia="宋体" w:hAnsi="宋体" w:hint="eastAsia"/>
          <w:szCs w:val="21"/>
        </w:rPr>
        <w:t>标准</w:t>
      </w:r>
      <w:r w:rsidR="003759F5" w:rsidRPr="004958B5">
        <w:rPr>
          <w:rFonts w:ascii="宋体" w:eastAsia="宋体" w:hAnsi="宋体" w:hint="eastAsia"/>
          <w:szCs w:val="21"/>
        </w:rPr>
        <w:t>依据，为产业发展</w:t>
      </w:r>
      <w:r w:rsidR="00403124" w:rsidRPr="004958B5">
        <w:rPr>
          <w:rFonts w:ascii="宋体" w:eastAsia="宋体" w:hAnsi="宋体" w:hint="eastAsia"/>
          <w:szCs w:val="21"/>
        </w:rPr>
        <w:t>提供支撑</w:t>
      </w:r>
      <w:r w:rsidR="003759F5" w:rsidRPr="004958B5">
        <w:rPr>
          <w:rFonts w:ascii="宋体" w:eastAsia="宋体" w:hAnsi="宋体" w:hint="eastAsia"/>
          <w:szCs w:val="21"/>
        </w:rPr>
        <w:t>。</w:t>
      </w:r>
    </w:p>
    <w:p w14:paraId="64510101" w14:textId="77777777" w:rsidR="008C43CA" w:rsidRPr="004958B5" w:rsidRDefault="008C43CA" w:rsidP="004958B5">
      <w:pPr>
        <w:pStyle w:val="a7"/>
        <w:numPr>
          <w:ilvl w:val="0"/>
          <w:numId w:val="1"/>
        </w:numPr>
        <w:spacing w:beforeLines="50" w:before="156" w:line="360" w:lineRule="auto"/>
        <w:ind w:firstLineChars="0"/>
        <w:jc w:val="left"/>
        <w:rPr>
          <w:rFonts w:ascii="黑体" w:eastAsia="黑体" w:hAnsi="黑体"/>
          <w:szCs w:val="21"/>
        </w:rPr>
      </w:pPr>
      <w:r w:rsidRPr="004958B5">
        <w:rPr>
          <w:rFonts w:ascii="黑体" w:eastAsia="黑体" w:hAnsi="黑体" w:hint="eastAsia"/>
          <w:szCs w:val="21"/>
        </w:rPr>
        <w:t>标准主要技术内容</w:t>
      </w:r>
    </w:p>
    <w:p w14:paraId="12A072DC" w14:textId="2745074C" w:rsidR="008C43CA" w:rsidRPr="004958B5" w:rsidRDefault="008C43CA" w:rsidP="004958B5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4958B5">
        <w:rPr>
          <w:rFonts w:ascii="宋体" w:eastAsia="宋体" w:hAnsi="宋体" w:hint="eastAsia"/>
          <w:szCs w:val="21"/>
        </w:rPr>
        <w:t>标准的结构及描述规则</w:t>
      </w:r>
    </w:p>
    <w:p w14:paraId="30632030" w14:textId="77777777" w:rsidR="008C43CA" w:rsidRPr="004958B5" w:rsidRDefault="008C43CA" w:rsidP="004958B5">
      <w:pPr>
        <w:spacing w:line="360" w:lineRule="auto"/>
        <w:jc w:val="left"/>
        <w:rPr>
          <w:rFonts w:ascii="宋体" w:eastAsia="宋体" w:hAnsi="宋体"/>
          <w:szCs w:val="21"/>
        </w:rPr>
      </w:pPr>
      <w:r w:rsidRPr="004958B5">
        <w:rPr>
          <w:rFonts w:ascii="宋体" w:eastAsia="宋体" w:hAnsi="宋体" w:cs="Times New Roman" w:hint="eastAsia"/>
          <w:szCs w:val="21"/>
        </w:rPr>
        <w:t>按照GB/T 1.1-2020《标准化工作导则 第1部分：标准的结构和编写规则》的要求</w:t>
      </w:r>
      <w:r w:rsidRPr="004958B5">
        <w:rPr>
          <w:rFonts w:ascii="宋体" w:eastAsia="宋体" w:hAnsi="宋体" w:hint="eastAsia"/>
          <w:szCs w:val="21"/>
        </w:rPr>
        <w:t>制定本标准。</w:t>
      </w:r>
    </w:p>
    <w:p w14:paraId="65D6A91A" w14:textId="77777777" w:rsidR="00EB357E" w:rsidRPr="004958B5" w:rsidRDefault="00EB357E" w:rsidP="004958B5">
      <w:pPr>
        <w:pStyle w:val="a7"/>
        <w:numPr>
          <w:ilvl w:val="0"/>
          <w:numId w:val="5"/>
        </w:numPr>
        <w:spacing w:line="360" w:lineRule="auto"/>
        <w:ind w:firstLineChars="0"/>
        <w:jc w:val="left"/>
        <w:rPr>
          <w:rFonts w:ascii="宋体" w:eastAsia="宋体" w:hAnsi="宋体"/>
          <w:szCs w:val="21"/>
        </w:rPr>
      </w:pPr>
      <w:r w:rsidRPr="004958B5">
        <w:rPr>
          <w:rFonts w:ascii="宋体" w:eastAsia="宋体" w:hAnsi="宋体" w:hint="eastAsia"/>
          <w:szCs w:val="21"/>
        </w:rPr>
        <w:t>范围</w:t>
      </w:r>
    </w:p>
    <w:p w14:paraId="77223836" w14:textId="77777777" w:rsidR="00CF0A66" w:rsidRPr="004958B5" w:rsidRDefault="00CF0A66" w:rsidP="004958B5">
      <w:pPr>
        <w:spacing w:line="360" w:lineRule="auto"/>
        <w:jc w:val="left"/>
        <w:rPr>
          <w:rFonts w:ascii="宋体" w:eastAsia="宋体" w:hAnsi="宋体"/>
          <w:szCs w:val="21"/>
        </w:rPr>
      </w:pPr>
      <w:r w:rsidRPr="004958B5">
        <w:rPr>
          <w:rFonts w:ascii="宋体" w:eastAsia="宋体" w:hAnsi="宋体" w:hint="eastAsia"/>
          <w:szCs w:val="21"/>
        </w:rPr>
        <w:lastRenderedPageBreak/>
        <w:t>本标准适用于</w:t>
      </w:r>
      <w:r w:rsidR="0015037B" w:rsidRPr="004958B5">
        <w:rPr>
          <w:rFonts w:ascii="宋体" w:eastAsia="宋体" w:hAnsi="宋体" w:hint="eastAsia"/>
          <w:szCs w:val="21"/>
        </w:rPr>
        <w:t>用</w:t>
      </w:r>
      <w:r w:rsidRPr="004958B5">
        <w:rPr>
          <w:rFonts w:ascii="宋体" w:eastAsia="宋体" w:hAnsi="宋体" w:hint="eastAsia"/>
          <w:szCs w:val="21"/>
        </w:rPr>
        <w:t>一芽五叶以内的茶树新梢（或同等嫩度对夹叶）为原料，经过杀青、揉捻、渥堆、干燥等工艺制成的雅安藏茶原料茶。</w:t>
      </w:r>
    </w:p>
    <w:p w14:paraId="76D373CA" w14:textId="77777777" w:rsidR="00EB357E" w:rsidRPr="004958B5" w:rsidRDefault="00CF0A66" w:rsidP="004958B5">
      <w:pPr>
        <w:pStyle w:val="a7"/>
        <w:numPr>
          <w:ilvl w:val="0"/>
          <w:numId w:val="5"/>
        </w:numPr>
        <w:spacing w:line="360" w:lineRule="auto"/>
        <w:ind w:firstLineChars="0"/>
        <w:jc w:val="left"/>
        <w:rPr>
          <w:rFonts w:ascii="宋体" w:eastAsia="宋体" w:hAnsi="宋体"/>
          <w:szCs w:val="21"/>
        </w:rPr>
      </w:pPr>
      <w:r w:rsidRPr="004958B5">
        <w:rPr>
          <w:rFonts w:ascii="宋体" w:eastAsia="宋体" w:hAnsi="宋体" w:hint="eastAsia"/>
          <w:szCs w:val="21"/>
        </w:rPr>
        <w:t>术语和定义</w:t>
      </w:r>
    </w:p>
    <w:p w14:paraId="290DF61C" w14:textId="77777777" w:rsidR="00CF0A66" w:rsidRPr="004958B5" w:rsidRDefault="00CF0A66" w:rsidP="004958B5">
      <w:pPr>
        <w:spacing w:line="360" w:lineRule="auto"/>
        <w:jc w:val="left"/>
        <w:rPr>
          <w:rFonts w:ascii="宋体" w:eastAsia="宋体" w:hAnsi="宋体"/>
          <w:szCs w:val="21"/>
        </w:rPr>
      </w:pPr>
      <w:r w:rsidRPr="004958B5">
        <w:rPr>
          <w:rFonts w:ascii="宋体" w:eastAsia="宋体" w:hAnsi="宋体" w:hint="eastAsia"/>
          <w:szCs w:val="21"/>
        </w:rPr>
        <w:t>给出了黑毛茶、渥堆和复制的定义</w:t>
      </w:r>
    </w:p>
    <w:p w14:paraId="17A74F0A" w14:textId="77777777" w:rsidR="00CF0A66" w:rsidRPr="004958B5" w:rsidRDefault="00CF0A66" w:rsidP="004958B5">
      <w:pPr>
        <w:pStyle w:val="a7"/>
        <w:numPr>
          <w:ilvl w:val="0"/>
          <w:numId w:val="5"/>
        </w:numPr>
        <w:spacing w:line="360" w:lineRule="auto"/>
        <w:ind w:firstLineChars="0"/>
        <w:jc w:val="left"/>
        <w:rPr>
          <w:rFonts w:ascii="宋体" w:eastAsia="宋体" w:hAnsi="宋体"/>
          <w:szCs w:val="21"/>
        </w:rPr>
      </w:pPr>
      <w:r w:rsidRPr="004958B5">
        <w:rPr>
          <w:rFonts w:ascii="宋体" w:eastAsia="宋体" w:hAnsi="宋体" w:hint="eastAsia"/>
          <w:szCs w:val="21"/>
        </w:rPr>
        <w:t>等级</w:t>
      </w:r>
    </w:p>
    <w:p w14:paraId="088FF553" w14:textId="77777777" w:rsidR="00CF0A66" w:rsidRPr="004958B5" w:rsidRDefault="00CF0A66" w:rsidP="004958B5">
      <w:pPr>
        <w:spacing w:line="360" w:lineRule="auto"/>
        <w:jc w:val="left"/>
        <w:rPr>
          <w:rFonts w:ascii="宋体" w:eastAsia="宋体" w:hAnsi="宋体"/>
          <w:szCs w:val="21"/>
        </w:rPr>
      </w:pPr>
      <w:r w:rsidRPr="004958B5">
        <w:rPr>
          <w:rFonts w:ascii="宋体" w:eastAsia="宋体" w:hAnsi="宋体" w:hint="eastAsia"/>
          <w:szCs w:val="21"/>
        </w:rPr>
        <w:t>雅安藏茶原料分为一、二、三、四个等级</w:t>
      </w:r>
    </w:p>
    <w:p w14:paraId="15C31798" w14:textId="77777777" w:rsidR="00CF0A66" w:rsidRPr="004958B5" w:rsidRDefault="00CF0A66" w:rsidP="004958B5">
      <w:pPr>
        <w:pStyle w:val="a7"/>
        <w:numPr>
          <w:ilvl w:val="0"/>
          <w:numId w:val="5"/>
        </w:numPr>
        <w:spacing w:line="360" w:lineRule="auto"/>
        <w:ind w:firstLineChars="0"/>
        <w:jc w:val="left"/>
        <w:rPr>
          <w:rFonts w:ascii="宋体" w:eastAsia="宋体" w:hAnsi="宋体"/>
          <w:szCs w:val="21"/>
        </w:rPr>
      </w:pPr>
      <w:r w:rsidRPr="004958B5">
        <w:rPr>
          <w:rFonts w:ascii="宋体" w:eastAsia="宋体" w:hAnsi="宋体" w:hint="eastAsia"/>
          <w:szCs w:val="21"/>
        </w:rPr>
        <w:t>要求</w:t>
      </w:r>
    </w:p>
    <w:p w14:paraId="786CDCA9" w14:textId="77777777" w:rsidR="00CF0A66" w:rsidRPr="004958B5" w:rsidRDefault="00CF0A66" w:rsidP="004958B5">
      <w:pPr>
        <w:numPr>
          <w:ilvl w:val="0"/>
          <w:numId w:val="6"/>
        </w:numPr>
        <w:spacing w:line="360" w:lineRule="auto"/>
        <w:jc w:val="left"/>
        <w:rPr>
          <w:rFonts w:ascii="宋体" w:eastAsia="宋体" w:hAnsi="宋体"/>
          <w:szCs w:val="21"/>
        </w:rPr>
      </w:pPr>
      <w:r w:rsidRPr="004958B5">
        <w:rPr>
          <w:rFonts w:ascii="宋体" w:eastAsia="宋体" w:hAnsi="宋体" w:hint="eastAsia"/>
          <w:szCs w:val="21"/>
        </w:rPr>
        <w:t>基本要求</w:t>
      </w:r>
    </w:p>
    <w:p w14:paraId="035A3350" w14:textId="77777777" w:rsidR="00CF0A66" w:rsidRPr="004958B5" w:rsidRDefault="0015037B" w:rsidP="004958B5">
      <w:pPr>
        <w:spacing w:line="360" w:lineRule="auto"/>
        <w:rPr>
          <w:rFonts w:ascii="宋体" w:eastAsia="宋体" w:hAnsi="宋体"/>
          <w:szCs w:val="21"/>
        </w:rPr>
      </w:pPr>
      <w:r w:rsidRPr="004958B5">
        <w:rPr>
          <w:rFonts w:ascii="宋体" w:eastAsia="宋体" w:hAnsi="宋体" w:hint="eastAsia"/>
          <w:szCs w:val="21"/>
        </w:rPr>
        <w:t>规定了生产场所的要求。原料中不应添加非茶类物质，</w:t>
      </w:r>
      <w:r w:rsidR="00CF0A66" w:rsidRPr="004958B5">
        <w:rPr>
          <w:rFonts w:ascii="宋体" w:eastAsia="宋体" w:hAnsi="宋体" w:hint="eastAsia"/>
          <w:szCs w:val="21"/>
        </w:rPr>
        <w:t>不应采用绿茶外的其他茶类复制成雅安藏茶原料。</w:t>
      </w:r>
    </w:p>
    <w:p w14:paraId="366F378A" w14:textId="77777777" w:rsidR="00CF0A66" w:rsidRPr="004958B5" w:rsidRDefault="00CF0A66" w:rsidP="004958B5">
      <w:pPr>
        <w:numPr>
          <w:ilvl w:val="0"/>
          <w:numId w:val="6"/>
        </w:numPr>
        <w:spacing w:line="360" w:lineRule="auto"/>
        <w:jc w:val="left"/>
        <w:rPr>
          <w:rFonts w:ascii="宋体" w:eastAsia="宋体" w:hAnsi="宋体"/>
          <w:szCs w:val="21"/>
        </w:rPr>
      </w:pPr>
      <w:r w:rsidRPr="004958B5">
        <w:rPr>
          <w:rFonts w:ascii="宋体" w:eastAsia="宋体" w:hAnsi="宋体" w:hint="eastAsia"/>
          <w:szCs w:val="21"/>
        </w:rPr>
        <w:t>感官要求</w:t>
      </w:r>
    </w:p>
    <w:p w14:paraId="63B27ACE" w14:textId="77777777" w:rsidR="00CF0A66" w:rsidRPr="004958B5" w:rsidRDefault="00CF0A66" w:rsidP="004958B5">
      <w:pPr>
        <w:spacing w:line="360" w:lineRule="auto"/>
        <w:jc w:val="left"/>
        <w:rPr>
          <w:rFonts w:ascii="宋体" w:eastAsia="宋体" w:hAnsi="宋体"/>
          <w:szCs w:val="21"/>
        </w:rPr>
      </w:pPr>
      <w:r w:rsidRPr="004958B5">
        <w:rPr>
          <w:rFonts w:ascii="宋体" w:eastAsia="宋体" w:hAnsi="宋体" w:hint="eastAsia"/>
          <w:szCs w:val="21"/>
        </w:rPr>
        <w:t>规定了黑毛茶四个等级的感官品质要求</w:t>
      </w:r>
      <w:r w:rsidR="0015037B" w:rsidRPr="004958B5">
        <w:rPr>
          <w:rFonts w:ascii="宋体" w:eastAsia="宋体" w:hAnsi="宋体" w:hint="eastAsia"/>
          <w:szCs w:val="21"/>
        </w:rPr>
        <w:t>。</w:t>
      </w:r>
    </w:p>
    <w:p w14:paraId="511E0A3A" w14:textId="77777777" w:rsidR="00CF0A66" w:rsidRPr="004958B5" w:rsidRDefault="00CF0A66" w:rsidP="004958B5">
      <w:pPr>
        <w:numPr>
          <w:ilvl w:val="0"/>
          <w:numId w:val="6"/>
        </w:numPr>
        <w:spacing w:line="360" w:lineRule="auto"/>
        <w:jc w:val="left"/>
        <w:rPr>
          <w:rFonts w:ascii="宋体" w:eastAsia="宋体" w:hAnsi="宋体"/>
          <w:szCs w:val="21"/>
        </w:rPr>
      </w:pPr>
      <w:r w:rsidRPr="004958B5">
        <w:rPr>
          <w:rFonts w:ascii="宋体" w:eastAsia="宋体" w:hAnsi="宋体" w:hint="eastAsia"/>
          <w:szCs w:val="21"/>
        </w:rPr>
        <w:t>理化指标</w:t>
      </w:r>
    </w:p>
    <w:p w14:paraId="087B214D" w14:textId="77777777" w:rsidR="00CF0A66" w:rsidRPr="004958B5" w:rsidRDefault="00CF0A66" w:rsidP="004958B5">
      <w:pPr>
        <w:spacing w:line="360" w:lineRule="auto"/>
        <w:jc w:val="left"/>
        <w:rPr>
          <w:rFonts w:ascii="宋体" w:eastAsia="宋体" w:hAnsi="宋体"/>
          <w:szCs w:val="21"/>
        </w:rPr>
      </w:pPr>
      <w:r w:rsidRPr="004958B5">
        <w:rPr>
          <w:rFonts w:ascii="宋体" w:eastAsia="宋体" w:hAnsi="宋体" w:hint="eastAsia"/>
          <w:szCs w:val="21"/>
        </w:rPr>
        <w:t>规定了黑毛茶水分、茶梗以及粉末和黄片的要求。</w:t>
      </w:r>
    </w:p>
    <w:p w14:paraId="76B92C5C" w14:textId="77777777" w:rsidR="00CF0A66" w:rsidRPr="004958B5" w:rsidRDefault="00CF0A66" w:rsidP="004958B5">
      <w:pPr>
        <w:numPr>
          <w:ilvl w:val="0"/>
          <w:numId w:val="6"/>
        </w:numPr>
        <w:spacing w:line="360" w:lineRule="auto"/>
        <w:jc w:val="left"/>
        <w:rPr>
          <w:rFonts w:ascii="宋体" w:eastAsia="宋体" w:hAnsi="宋体"/>
          <w:szCs w:val="21"/>
        </w:rPr>
      </w:pPr>
      <w:r w:rsidRPr="004958B5">
        <w:rPr>
          <w:rFonts w:ascii="宋体" w:eastAsia="宋体" w:hAnsi="宋体" w:hint="eastAsia"/>
          <w:szCs w:val="21"/>
        </w:rPr>
        <w:t>卫生指标</w:t>
      </w:r>
    </w:p>
    <w:p w14:paraId="38E7B7C3" w14:textId="77777777" w:rsidR="00CF0A66" w:rsidRPr="004958B5" w:rsidRDefault="00CF0A66" w:rsidP="004958B5">
      <w:pPr>
        <w:spacing w:line="360" w:lineRule="auto"/>
        <w:jc w:val="left"/>
        <w:rPr>
          <w:rFonts w:ascii="宋体" w:eastAsia="宋体" w:hAnsi="宋体"/>
          <w:szCs w:val="21"/>
        </w:rPr>
      </w:pPr>
      <w:r w:rsidRPr="004958B5">
        <w:rPr>
          <w:rFonts w:ascii="宋体" w:eastAsia="宋体" w:hAnsi="宋体" w:hint="eastAsia"/>
          <w:szCs w:val="21"/>
        </w:rPr>
        <w:t>污染物限量应符合GB 2762的规定。</w:t>
      </w:r>
    </w:p>
    <w:p w14:paraId="2C8194E0" w14:textId="77777777" w:rsidR="00CF0A66" w:rsidRPr="004958B5" w:rsidRDefault="00CF0A66" w:rsidP="004958B5">
      <w:pPr>
        <w:spacing w:line="360" w:lineRule="auto"/>
        <w:jc w:val="left"/>
        <w:rPr>
          <w:rFonts w:ascii="宋体" w:eastAsia="宋体" w:hAnsi="宋体"/>
          <w:szCs w:val="21"/>
        </w:rPr>
      </w:pPr>
      <w:r w:rsidRPr="004958B5">
        <w:rPr>
          <w:rFonts w:ascii="宋体" w:eastAsia="宋体" w:hAnsi="宋体" w:hint="eastAsia"/>
          <w:szCs w:val="21"/>
        </w:rPr>
        <w:t>农药残留限量应符合GB 2763的规定。</w:t>
      </w:r>
    </w:p>
    <w:p w14:paraId="02391179" w14:textId="77777777" w:rsidR="003E4F83" w:rsidRPr="004958B5" w:rsidRDefault="003E4F83" w:rsidP="004958B5">
      <w:pPr>
        <w:pStyle w:val="a7"/>
        <w:numPr>
          <w:ilvl w:val="0"/>
          <w:numId w:val="1"/>
        </w:numPr>
        <w:spacing w:beforeLines="50" w:before="156" w:line="360" w:lineRule="auto"/>
        <w:ind w:firstLineChars="0"/>
        <w:jc w:val="left"/>
        <w:rPr>
          <w:rFonts w:ascii="黑体" w:eastAsia="黑体" w:hAnsi="黑体"/>
          <w:szCs w:val="21"/>
        </w:rPr>
      </w:pPr>
      <w:r w:rsidRPr="004958B5">
        <w:rPr>
          <w:rFonts w:ascii="黑体" w:eastAsia="黑体" w:hAnsi="黑体" w:hint="eastAsia"/>
          <w:szCs w:val="21"/>
        </w:rPr>
        <w:t>与我国有关法律、法规和标准的关系</w:t>
      </w:r>
    </w:p>
    <w:p w14:paraId="625FF5FE" w14:textId="77777777" w:rsidR="008D78BD" w:rsidRPr="004958B5" w:rsidRDefault="001A48E8" w:rsidP="004958B5">
      <w:pPr>
        <w:spacing w:beforeLines="50" w:before="156" w:line="360" w:lineRule="auto"/>
        <w:jc w:val="left"/>
        <w:rPr>
          <w:rFonts w:ascii="宋体" w:eastAsia="宋体" w:hAnsi="宋体" w:cs="Times New Roman"/>
          <w:szCs w:val="21"/>
        </w:rPr>
      </w:pPr>
      <w:r w:rsidRPr="004958B5">
        <w:rPr>
          <w:rFonts w:ascii="宋体" w:eastAsia="宋体" w:hAnsi="宋体" w:hint="eastAsia"/>
          <w:szCs w:val="21"/>
        </w:rPr>
        <w:t xml:space="preserve">    </w:t>
      </w:r>
      <w:r w:rsidRPr="004958B5">
        <w:rPr>
          <w:rFonts w:ascii="宋体" w:eastAsia="宋体" w:hAnsi="宋体" w:cs="Times New Roman" w:hint="eastAsia"/>
          <w:szCs w:val="21"/>
        </w:rPr>
        <w:t>本标准严格执行《食品安全法》等法律和标准，充分参照和引用其他相关标准，凡是注日期的引用文件，仅所注日期的版本适用于本文件。凡是不注日期的引用文件，其最新版本（包括所有的修改单）适用于本文件。</w:t>
      </w:r>
    </w:p>
    <w:p w14:paraId="166D0378" w14:textId="77777777" w:rsidR="003E4F83" w:rsidRPr="004958B5" w:rsidRDefault="00EA1B34" w:rsidP="004958B5">
      <w:pPr>
        <w:pStyle w:val="a7"/>
        <w:numPr>
          <w:ilvl w:val="0"/>
          <w:numId w:val="1"/>
        </w:numPr>
        <w:spacing w:beforeLines="50" w:before="156" w:line="360" w:lineRule="auto"/>
        <w:ind w:firstLineChars="0"/>
        <w:jc w:val="left"/>
        <w:rPr>
          <w:rFonts w:ascii="黑体" w:eastAsia="黑体" w:hAnsi="黑体"/>
          <w:szCs w:val="21"/>
        </w:rPr>
      </w:pPr>
      <w:r w:rsidRPr="004958B5">
        <w:rPr>
          <w:rFonts w:ascii="黑体" w:eastAsia="黑体" w:hAnsi="黑体" w:hint="eastAsia"/>
          <w:szCs w:val="21"/>
        </w:rPr>
        <w:t>标准在编写过程中意见分歧情况</w:t>
      </w:r>
    </w:p>
    <w:p w14:paraId="6F2AD62D" w14:textId="77777777" w:rsidR="004B34CB" w:rsidRPr="004958B5" w:rsidRDefault="004B34CB" w:rsidP="004958B5">
      <w:pPr>
        <w:spacing w:beforeLines="50" w:before="156" w:line="360" w:lineRule="auto"/>
        <w:jc w:val="left"/>
        <w:rPr>
          <w:rFonts w:ascii="宋体" w:eastAsia="宋体" w:hAnsi="宋体" w:cs="Times New Roman"/>
          <w:szCs w:val="21"/>
        </w:rPr>
      </w:pPr>
      <w:r w:rsidRPr="004958B5">
        <w:rPr>
          <w:rFonts w:ascii="宋体" w:eastAsia="宋体" w:hAnsi="宋体" w:hint="eastAsia"/>
          <w:szCs w:val="21"/>
        </w:rPr>
        <w:t xml:space="preserve">    </w:t>
      </w:r>
      <w:r w:rsidRPr="004958B5">
        <w:rPr>
          <w:rFonts w:ascii="宋体" w:eastAsia="宋体" w:hAnsi="宋体" w:cs="Times New Roman" w:hint="eastAsia"/>
          <w:szCs w:val="21"/>
        </w:rPr>
        <w:t>本标准在编写过程中没有重大意见分歧。</w:t>
      </w:r>
    </w:p>
    <w:sectPr w:rsidR="004B34CB" w:rsidRPr="004958B5" w:rsidSect="000850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9EBEC" w14:textId="77777777" w:rsidR="00111F7F" w:rsidRDefault="00111F7F" w:rsidP="003E4F83">
      <w:r>
        <w:separator/>
      </w:r>
    </w:p>
  </w:endnote>
  <w:endnote w:type="continuationSeparator" w:id="0">
    <w:p w14:paraId="5B3B4296" w14:textId="77777777" w:rsidR="00111F7F" w:rsidRDefault="00111F7F" w:rsidP="003E4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F05DA" w14:textId="77777777" w:rsidR="00111F7F" w:rsidRDefault="00111F7F" w:rsidP="003E4F83">
      <w:r>
        <w:separator/>
      </w:r>
    </w:p>
  </w:footnote>
  <w:footnote w:type="continuationSeparator" w:id="0">
    <w:p w14:paraId="6B2D8A3C" w14:textId="77777777" w:rsidR="00111F7F" w:rsidRDefault="00111F7F" w:rsidP="003E4F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85726"/>
    <w:multiLevelType w:val="hybridMultilevel"/>
    <w:tmpl w:val="0FFEE68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474C63C4"/>
    <w:multiLevelType w:val="hybridMultilevel"/>
    <w:tmpl w:val="86D0424E"/>
    <w:lvl w:ilvl="0" w:tplc="60609FA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0B131DC"/>
    <w:multiLevelType w:val="hybridMultilevel"/>
    <w:tmpl w:val="003427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1773756"/>
    <w:multiLevelType w:val="hybridMultilevel"/>
    <w:tmpl w:val="51A6B1F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370703D"/>
    <w:multiLevelType w:val="hybridMultilevel"/>
    <w:tmpl w:val="54AE13C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54A5750"/>
    <w:multiLevelType w:val="hybridMultilevel"/>
    <w:tmpl w:val="A3B2834C"/>
    <w:lvl w:ilvl="0" w:tplc="93A48584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4F83"/>
    <w:rsid w:val="00006BE3"/>
    <w:rsid w:val="00074BC8"/>
    <w:rsid w:val="00085082"/>
    <w:rsid w:val="00111F7F"/>
    <w:rsid w:val="0015037B"/>
    <w:rsid w:val="001A48E8"/>
    <w:rsid w:val="00264C36"/>
    <w:rsid w:val="00274F70"/>
    <w:rsid w:val="002B03D8"/>
    <w:rsid w:val="002E0D97"/>
    <w:rsid w:val="002E7F28"/>
    <w:rsid w:val="003033E4"/>
    <w:rsid w:val="00361ECD"/>
    <w:rsid w:val="003759F5"/>
    <w:rsid w:val="003E3546"/>
    <w:rsid w:val="003E4F83"/>
    <w:rsid w:val="004029AD"/>
    <w:rsid w:val="00403124"/>
    <w:rsid w:val="00450453"/>
    <w:rsid w:val="004958B5"/>
    <w:rsid w:val="004B34CB"/>
    <w:rsid w:val="00503928"/>
    <w:rsid w:val="005C4B07"/>
    <w:rsid w:val="0063661B"/>
    <w:rsid w:val="00641FA7"/>
    <w:rsid w:val="00757465"/>
    <w:rsid w:val="007C5176"/>
    <w:rsid w:val="007C63D5"/>
    <w:rsid w:val="007C75D5"/>
    <w:rsid w:val="007D4D56"/>
    <w:rsid w:val="008069C5"/>
    <w:rsid w:val="008C43CA"/>
    <w:rsid w:val="008D78BD"/>
    <w:rsid w:val="009556FD"/>
    <w:rsid w:val="00991076"/>
    <w:rsid w:val="00992240"/>
    <w:rsid w:val="009952E6"/>
    <w:rsid w:val="00A65F02"/>
    <w:rsid w:val="00A73FA7"/>
    <w:rsid w:val="00AE32D8"/>
    <w:rsid w:val="00B13698"/>
    <w:rsid w:val="00C23FDA"/>
    <w:rsid w:val="00C84D2F"/>
    <w:rsid w:val="00CF0A66"/>
    <w:rsid w:val="00E63A6D"/>
    <w:rsid w:val="00E77911"/>
    <w:rsid w:val="00EA1B34"/>
    <w:rsid w:val="00EB357E"/>
    <w:rsid w:val="00EB418D"/>
    <w:rsid w:val="00FC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2A47B8"/>
  <w15:docId w15:val="{67C6D210-96CB-44BD-B5CB-6FB0DFD64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50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4F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E4F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E4F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E4F83"/>
    <w:rPr>
      <w:sz w:val="18"/>
      <w:szCs w:val="18"/>
    </w:rPr>
  </w:style>
  <w:style w:type="paragraph" w:styleId="a7">
    <w:name w:val="List Paragraph"/>
    <w:basedOn w:val="a"/>
    <w:uiPriority w:val="34"/>
    <w:qFormat/>
    <w:rsid w:val="003E4F83"/>
    <w:pPr>
      <w:ind w:firstLineChars="200" w:firstLine="420"/>
    </w:pPr>
  </w:style>
  <w:style w:type="paragraph" w:styleId="a8">
    <w:name w:val="No Spacing"/>
    <w:uiPriority w:val="1"/>
    <w:qFormat/>
    <w:rsid w:val="00EA1B34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2</Pages>
  <Words>522</Words>
  <Characters>633</Characters>
  <Application>Microsoft Office Word</Application>
  <DocSecurity>0</DocSecurity>
  <Lines>90</Lines>
  <Paragraphs>88</Paragraphs>
  <ScaleCrop>false</ScaleCrop>
  <Company>微软中国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莴苣</dc:creator>
  <cp:keywords/>
  <dc:description/>
  <cp:lastModifiedBy>admin</cp:lastModifiedBy>
  <cp:revision>26</cp:revision>
  <dcterms:created xsi:type="dcterms:W3CDTF">2021-08-09T06:51:00Z</dcterms:created>
  <dcterms:modified xsi:type="dcterms:W3CDTF">2021-09-09T08:45:00Z</dcterms:modified>
</cp:coreProperties>
</file>